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1C0" w:rsidRDefault="002101C0">
      <w:pPr>
        <w:spacing w:before="2" w:line="200" w:lineRule="exact"/>
        <w:rPr>
          <w:rFonts w:ascii="Times New Roman" w:hAnsi="Times New Roman" w:cs="Times New Roman"/>
          <w:sz w:val="24"/>
          <w:szCs w:val="24"/>
        </w:rPr>
      </w:pPr>
    </w:p>
    <w:p w:rsidR="002101C0" w:rsidRDefault="00A0460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95425" cy="809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95425" cy="809625"/>
                    </a:xfrm>
                    <a:prstGeom prst="rect">
                      <a:avLst/>
                    </a:prstGeom>
                    <a:noFill/>
                    <a:ln>
                      <a:noFill/>
                    </a:ln>
                  </pic:spPr>
                </pic:pic>
              </a:graphicData>
            </a:graphic>
          </wp:inline>
        </w:drawing>
      </w:r>
    </w:p>
    <w:p w:rsidR="002101C0" w:rsidRDefault="00A0460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REPUBLIC OF KENYA</w:t>
      </w:r>
    </w:p>
    <w:p w:rsidR="002101C0" w:rsidRDefault="00A04602">
      <w:pPr>
        <w:spacing w:line="360" w:lineRule="auto"/>
        <w:jc w:val="center"/>
        <w:rPr>
          <w:rFonts w:ascii="Times New Roman" w:hAnsi="Times New Roman" w:cs="Times New Roman"/>
          <w:bCs/>
          <w:sz w:val="24"/>
          <w:szCs w:val="24"/>
        </w:rPr>
      </w:pPr>
      <w:r>
        <w:rPr>
          <w:rFonts w:ascii="Times New Roman" w:hAnsi="Times New Roman" w:cs="Times New Roman"/>
          <w:b/>
          <w:bCs/>
          <w:sz w:val="24"/>
          <w:szCs w:val="24"/>
        </w:rPr>
        <w:t>THE NATIONAL TREASURY AND ECONOMIC PLANNING</w:t>
      </w:r>
    </w:p>
    <w:p w:rsidR="002101C0" w:rsidRDefault="002101C0">
      <w:pPr>
        <w:pBdr>
          <w:top w:val="single" w:sz="4" w:space="1" w:color="auto"/>
        </w:pBdr>
        <w:spacing w:line="360" w:lineRule="auto"/>
        <w:rPr>
          <w:rFonts w:ascii="Times New Roman" w:hAnsi="Times New Roman" w:cs="Times New Roman"/>
          <w:sz w:val="24"/>
          <w:szCs w:val="24"/>
        </w:rPr>
      </w:pPr>
    </w:p>
    <w:p w:rsidR="002101C0" w:rsidRDefault="00A04602">
      <w:pPr>
        <w:pStyle w:val="BodyText"/>
        <w:spacing w:line="360" w:lineRule="auto"/>
        <w:jc w:val="center"/>
        <w:rPr>
          <w:rFonts w:ascii="Times New Roman" w:hAnsi="Times New Roman"/>
          <w:b/>
          <w:szCs w:val="24"/>
        </w:rPr>
      </w:pPr>
      <w:r>
        <w:rPr>
          <w:rFonts w:ascii="Times New Roman" w:hAnsi="Times New Roman"/>
          <w:b/>
          <w:szCs w:val="24"/>
        </w:rPr>
        <w:t xml:space="preserve">FINANCING LOCALLY –LED CLIMATE ACTION (FLLoCA)PROGRAM </w:t>
      </w:r>
    </w:p>
    <w:p w:rsidR="002101C0" w:rsidRDefault="002101C0">
      <w:pPr>
        <w:pStyle w:val="BodyText"/>
        <w:spacing w:line="360" w:lineRule="auto"/>
        <w:jc w:val="center"/>
        <w:rPr>
          <w:rFonts w:ascii="Times New Roman" w:hAnsi="Times New Roman"/>
          <w:b/>
          <w:szCs w:val="24"/>
        </w:rPr>
      </w:pPr>
    </w:p>
    <w:p w:rsidR="002101C0" w:rsidRDefault="002101C0">
      <w:pPr>
        <w:pStyle w:val="BodyText"/>
        <w:spacing w:line="360" w:lineRule="auto"/>
        <w:jc w:val="center"/>
        <w:rPr>
          <w:rFonts w:ascii="Times New Roman" w:hAnsi="Times New Roman"/>
          <w:b/>
          <w:szCs w:val="24"/>
        </w:rPr>
      </w:pPr>
    </w:p>
    <w:p w:rsidR="002101C0" w:rsidRDefault="00A04602">
      <w:pPr>
        <w:pStyle w:val="BodyText"/>
        <w:spacing w:line="360" w:lineRule="auto"/>
        <w:jc w:val="center"/>
        <w:rPr>
          <w:rFonts w:ascii="Times New Roman" w:hAnsi="Times New Roman"/>
          <w:b/>
          <w:szCs w:val="24"/>
        </w:rPr>
      </w:pPr>
      <w:r>
        <w:rPr>
          <w:rFonts w:ascii="Times New Roman" w:hAnsi="Times New Roman"/>
          <w:b/>
          <w:szCs w:val="24"/>
        </w:rPr>
        <w:t xml:space="preserve">Project ID No.: BMZ-No. 2016 65 108 / 2018 65 138 (KFW- CO-FINANCING)  </w:t>
      </w:r>
    </w:p>
    <w:p w:rsidR="002101C0" w:rsidRDefault="002101C0">
      <w:pPr>
        <w:pStyle w:val="BodyText"/>
        <w:spacing w:line="360" w:lineRule="auto"/>
        <w:jc w:val="center"/>
        <w:rPr>
          <w:rFonts w:ascii="Times New Roman" w:hAnsi="Times New Roman"/>
          <w:b/>
          <w:szCs w:val="24"/>
        </w:rPr>
      </w:pPr>
    </w:p>
    <w:p w:rsidR="002101C0" w:rsidRDefault="00A04602">
      <w:pPr>
        <w:pStyle w:val="BodyText"/>
        <w:spacing w:line="360" w:lineRule="auto"/>
        <w:jc w:val="center"/>
        <w:rPr>
          <w:rFonts w:ascii="Times New Roman" w:hAnsi="Times New Roman"/>
          <w:b/>
          <w:szCs w:val="24"/>
        </w:rPr>
      </w:pPr>
      <w:r>
        <w:rPr>
          <w:rFonts w:ascii="Times New Roman" w:hAnsi="Times New Roman"/>
          <w:b/>
          <w:szCs w:val="24"/>
        </w:rPr>
        <w:t xml:space="preserve">NT-PROGRAM IMPLEMENTATION UNIT </w:t>
      </w:r>
    </w:p>
    <w:p w:rsidR="002101C0" w:rsidRDefault="002101C0">
      <w:pPr>
        <w:pStyle w:val="BodyText"/>
        <w:spacing w:line="360" w:lineRule="auto"/>
        <w:jc w:val="center"/>
        <w:rPr>
          <w:rFonts w:ascii="Times New Roman" w:hAnsi="Times New Roman"/>
          <w:b/>
          <w:szCs w:val="24"/>
        </w:rPr>
      </w:pPr>
    </w:p>
    <w:p w:rsidR="002101C0" w:rsidRDefault="00A04602">
      <w:pPr>
        <w:tabs>
          <w:tab w:val="center" w:pos="4680"/>
        </w:tabs>
        <w:suppressAutoHyphens/>
        <w:spacing w:line="360" w:lineRule="auto"/>
        <w:jc w:val="center"/>
        <w:rPr>
          <w:rFonts w:ascii="Times New Roman" w:hAnsi="Times New Roman" w:cs="Times New Roman"/>
          <w:b/>
          <w:spacing w:val="-3"/>
          <w:sz w:val="24"/>
          <w:szCs w:val="24"/>
        </w:rPr>
      </w:pPr>
      <w:r>
        <w:rPr>
          <w:rFonts w:ascii="Times New Roman" w:hAnsi="Times New Roman" w:cs="Times New Roman"/>
          <w:b/>
          <w:spacing w:val="-3"/>
          <w:sz w:val="24"/>
          <w:szCs w:val="24"/>
        </w:rPr>
        <w:t>TERMS   OF REFERENCE AND SCOPE OF SERVICES</w:t>
      </w:r>
    </w:p>
    <w:p w:rsidR="002101C0" w:rsidRDefault="00A04602">
      <w:pPr>
        <w:tabs>
          <w:tab w:val="center" w:pos="4680"/>
        </w:tabs>
        <w:suppressAutoHyphens/>
        <w:spacing w:line="360" w:lineRule="auto"/>
        <w:jc w:val="center"/>
        <w:rPr>
          <w:rFonts w:ascii="Times New Roman" w:hAnsi="Times New Roman" w:cs="Times New Roman"/>
          <w:b/>
          <w:spacing w:val="-3"/>
          <w:sz w:val="24"/>
          <w:szCs w:val="24"/>
        </w:rPr>
      </w:pPr>
      <w:r>
        <w:rPr>
          <w:rFonts w:ascii="Times New Roman" w:hAnsi="Times New Roman" w:cs="Times New Roman"/>
          <w:b/>
          <w:spacing w:val="-3"/>
          <w:sz w:val="24"/>
          <w:szCs w:val="24"/>
        </w:rPr>
        <w:t xml:space="preserve">FOR </w:t>
      </w:r>
    </w:p>
    <w:p w:rsidR="002101C0" w:rsidRDefault="00A04602">
      <w:pPr>
        <w:tabs>
          <w:tab w:val="center" w:pos="4680"/>
        </w:tabs>
        <w:suppressAutoHyphens/>
        <w:spacing w:line="360" w:lineRule="auto"/>
        <w:jc w:val="center"/>
        <w:rPr>
          <w:rFonts w:ascii="Times New Roman" w:hAnsi="Times New Roman" w:cs="Times New Roman"/>
          <w:b/>
          <w:spacing w:val="-3"/>
          <w:sz w:val="24"/>
          <w:szCs w:val="24"/>
        </w:rPr>
      </w:pPr>
      <w:r>
        <w:rPr>
          <w:rFonts w:ascii="Times New Roman" w:hAnsi="Times New Roman" w:cs="Times New Roman"/>
          <w:b/>
          <w:spacing w:val="-3"/>
          <w:sz w:val="24"/>
          <w:szCs w:val="24"/>
        </w:rPr>
        <w:t xml:space="preserve">FINANCE AND COMPLIANCE SPECIALIST  </w:t>
      </w:r>
    </w:p>
    <w:p w:rsidR="002101C0" w:rsidRDefault="00A04602">
      <w:pPr>
        <w:tabs>
          <w:tab w:val="center" w:pos="4680"/>
        </w:tabs>
        <w:suppressAutoHyphens/>
        <w:spacing w:line="360" w:lineRule="auto"/>
        <w:jc w:val="center"/>
        <w:rPr>
          <w:rFonts w:ascii="Times New Roman" w:hAnsi="Times New Roman" w:cs="Times New Roman"/>
          <w:b/>
          <w:spacing w:val="-3"/>
          <w:sz w:val="24"/>
          <w:szCs w:val="24"/>
        </w:rPr>
      </w:pPr>
      <w:r>
        <w:rPr>
          <w:rFonts w:ascii="Times New Roman" w:hAnsi="Times New Roman" w:cs="Times New Roman"/>
          <w:b/>
          <w:spacing w:val="-3"/>
          <w:sz w:val="24"/>
          <w:szCs w:val="24"/>
        </w:rPr>
        <w:t xml:space="preserve">(TNT/FLLoCA/PIU/FCS/2025/01) </w:t>
      </w:r>
    </w:p>
    <w:p w:rsidR="002101C0" w:rsidRDefault="00A04602">
      <w:pPr>
        <w:tabs>
          <w:tab w:val="center" w:pos="4680"/>
        </w:tabs>
        <w:suppressAutoHyphens/>
        <w:spacing w:line="360" w:lineRule="auto"/>
        <w:jc w:val="center"/>
        <w:rPr>
          <w:rFonts w:ascii="Times New Roman" w:hAnsi="Times New Roman" w:cs="Times New Roman"/>
          <w:b/>
          <w:spacing w:val="-3"/>
          <w:sz w:val="24"/>
          <w:szCs w:val="24"/>
        </w:rPr>
      </w:pPr>
      <w:r>
        <w:rPr>
          <w:rFonts w:ascii="Times New Roman" w:hAnsi="Times New Roman" w:cs="Times New Roman"/>
          <w:b/>
          <w:spacing w:val="-3"/>
          <w:sz w:val="24"/>
          <w:szCs w:val="24"/>
        </w:rPr>
        <w:t>FOR</w:t>
      </w:r>
    </w:p>
    <w:p w:rsidR="002101C0" w:rsidRDefault="00A04602">
      <w:pPr>
        <w:tabs>
          <w:tab w:val="center" w:pos="4680"/>
        </w:tabs>
        <w:suppressAutoHyphens/>
        <w:spacing w:line="360" w:lineRule="auto"/>
        <w:jc w:val="center"/>
        <w:rPr>
          <w:rFonts w:ascii="Times New Roman" w:hAnsi="Times New Roman" w:cs="Times New Roman"/>
          <w:b/>
          <w:spacing w:val="-3"/>
          <w:sz w:val="24"/>
          <w:szCs w:val="24"/>
        </w:rPr>
      </w:pPr>
      <w:r>
        <w:rPr>
          <w:rFonts w:ascii="Times New Roman" w:hAnsi="Times New Roman" w:cs="Times New Roman"/>
          <w:b/>
          <w:spacing w:val="-3"/>
          <w:sz w:val="24"/>
          <w:szCs w:val="24"/>
        </w:rPr>
        <w:t>NT- THE PROGRAM IMPLEMENTATION UNIT</w:t>
      </w:r>
    </w:p>
    <w:p w:rsidR="002101C0" w:rsidRDefault="002101C0">
      <w:pPr>
        <w:pBdr>
          <w:bottom w:val="single" w:sz="4" w:space="1" w:color="auto"/>
        </w:pBdr>
        <w:spacing w:line="360" w:lineRule="auto"/>
        <w:rPr>
          <w:rFonts w:ascii="Times New Roman" w:hAnsi="Times New Roman" w:cs="Times New Roman"/>
          <w:b/>
          <w:bCs/>
          <w:sz w:val="24"/>
          <w:szCs w:val="24"/>
        </w:rPr>
      </w:pPr>
    </w:p>
    <w:p w:rsidR="002101C0" w:rsidRDefault="002101C0">
      <w:pPr>
        <w:pStyle w:val="BodyText"/>
        <w:spacing w:line="360" w:lineRule="auto"/>
        <w:jc w:val="center"/>
        <w:rPr>
          <w:rFonts w:ascii="Times New Roman" w:hAnsi="Times New Roman"/>
          <w:b/>
          <w:szCs w:val="24"/>
        </w:rPr>
      </w:pPr>
    </w:p>
    <w:p w:rsidR="002101C0" w:rsidRDefault="00D670FA">
      <w:pPr>
        <w:pStyle w:val="BodyText"/>
        <w:spacing w:line="360" w:lineRule="auto"/>
        <w:jc w:val="center"/>
        <w:rPr>
          <w:rFonts w:ascii="Times New Roman" w:hAnsi="Times New Roman"/>
          <w:b/>
          <w:szCs w:val="24"/>
        </w:rPr>
      </w:pPr>
      <w:r>
        <w:rPr>
          <w:rFonts w:ascii="Times New Roman" w:hAnsi="Times New Roman"/>
          <w:b/>
          <w:szCs w:val="24"/>
        </w:rPr>
        <w:t>July</w:t>
      </w:r>
      <w:bookmarkStart w:id="0" w:name="_GoBack"/>
      <w:bookmarkEnd w:id="0"/>
      <w:r w:rsidR="00A04602">
        <w:rPr>
          <w:rFonts w:ascii="Times New Roman" w:hAnsi="Times New Roman"/>
          <w:b/>
          <w:szCs w:val="24"/>
        </w:rPr>
        <w:t>, 2025</w:t>
      </w:r>
    </w:p>
    <w:p w:rsidR="002101C0" w:rsidRDefault="002101C0">
      <w:pPr>
        <w:spacing w:after="0" w:line="360" w:lineRule="auto"/>
        <w:jc w:val="center"/>
        <w:rPr>
          <w:rFonts w:ascii="Times New Roman" w:hAnsi="Times New Roman" w:cs="Times New Roman"/>
          <w:b/>
          <w:sz w:val="24"/>
          <w:szCs w:val="24"/>
        </w:rPr>
      </w:pPr>
    </w:p>
    <w:p w:rsidR="002101C0" w:rsidRDefault="002101C0">
      <w:pPr>
        <w:spacing w:after="0" w:line="360" w:lineRule="auto"/>
        <w:jc w:val="center"/>
        <w:rPr>
          <w:rFonts w:ascii="Times New Roman" w:hAnsi="Times New Roman" w:cs="Times New Roman"/>
          <w:b/>
          <w:sz w:val="24"/>
          <w:szCs w:val="24"/>
        </w:rPr>
      </w:pPr>
    </w:p>
    <w:p w:rsidR="002101C0" w:rsidRDefault="002101C0">
      <w:pPr>
        <w:spacing w:after="200" w:line="360" w:lineRule="auto"/>
        <w:contextualSpacing/>
        <w:jc w:val="both"/>
        <w:rPr>
          <w:rFonts w:ascii="Times New Roman" w:hAnsi="Times New Roman" w:cs="Times New Roman"/>
          <w:b/>
          <w:sz w:val="24"/>
          <w:szCs w:val="24"/>
        </w:rPr>
      </w:pPr>
    </w:p>
    <w:p w:rsidR="002101C0" w:rsidRDefault="002101C0">
      <w:pPr>
        <w:spacing w:after="200" w:line="360" w:lineRule="auto"/>
        <w:contextualSpacing/>
        <w:jc w:val="both"/>
        <w:rPr>
          <w:rFonts w:ascii="Times New Roman" w:hAnsi="Times New Roman" w:cs="Times New Roman"/>
          <w:b/>
          <w:sz w:val="24"/>
          <w:szCs w:val="24"/>
        </w:rPr>
      </w:pPr>
    </w:p>
    <w:p w:rsidR="002101C0" w:rsidRDefault="00A04602">
      <w:pPr>
        <w:spacing w:after="20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1.0 Background </w:t>
      </w:r>
    </w:p>
    <w:p w:rsidR="002101C0" w:rsidRDefault="00A04602">
      <w:pPr>
        <w:pStyle w:val="NormalWeb"/>
        <w:spacing w:before="0" w:beforeAutospacing="0" w:after="200" w:afterAutospacing="0" w:line="360" w:lineRule="auto"/>
        <w:contextualSpacing/>
        <w:jc w:val="both"/>
      </w:pPr>
      <w:r>
        <w:t xml:space="preserve">Financing Locally-Led Climate Action (FLLoCA) Program is a World Bank Funded Government of Kenya Program and co-financing from German </w:t>
      </w:r>
      <w:proofErr w:type="spellStart"/>
      <w:r>
        <w:t>KfW</w:t>
      </w:r>
      <w:proofErr w:type="spellEnd"/>
      <w:r>
        <w:t xml:space="preserve"> Development Bank among other development partners. The program’s development objective is to strengthen grass root resilience to the impacts of climate change, natural hazards, and other shocks/stressors by building the country’s capacity to plan, implement, and monitor resilience investments in partnership with County Governments and communities. The projects two main components are 1) financing of climate-resilient investments at county and community level and 2) strengthening the national government’s capacity to support County Governments’ (CGs) actions on climate change, enhance the collaboration between national entities and facilitate national oversight of the Program. The Program is managed and coordinated by a Program Implementation Unit (PIU) domiciled at the National Treasury and Economic Planning’s Climate Finance and Green Economy Unit (CG&amp;GEU). The Ministry of Agriculture and Livestock Development (</w:t>
      </w:r>
      <w:proofErr w:type="spellStart"/>
      <w:r>
        <w:t>MoALD</w:t>
      </w:r>
      <w:proofErr w:type="spellEnd"/>
      <w:r>
        <w:t>) and The Ministry of Environment, Climate Change and Forestry (</w:t>
      </w:r>
      <w:proofErr w:type="spellStart"/>
      <w:r>
        <w:t>MoECCF</w:t>
      </w:r>
      <w:proofErr w:type="spellEnd"/>
      <w:r>
        <w:t xml:space="preserve">) bear the responsibility of all technical aspects in promoting climate resilience and Green House Gas (GHG) mitigation actions, policies, investments as well as advancement of climate smart agricultural low-carbon technologies in the broader agriculture sector (agriculture, water, environment). The implementation of the </w:t>
      </w:r>
      <w:proofErr w:type="spellStart"/>
      <w:r>
        <w:t>KfW</w:t>
      </w:r>
      <w:proofErr w:type="spellEnd"/>
      <w:r>
        <w:t xml:space="preserve"> co-financing focuses on the sixteen Counties in Western Kenya Region and involve targeted communities’ priorities. Through </w:t>
      </w:r>
      <w:proofErr w:type="spellStart"/>
      <w:r>
        <w:t>KfW</w:t>
      </w:r>
      <w:proofErr w:type="spellEnd"/>
      <w:r>
        <w:t xml:space="preserve"> co-financing, County Climate Resilient Investments in agriculture, environment and water will be prioritized. </w:t>
      </w:r>
    </w:p>
    <w:p w:rsidR="002101C0" w:rsidRDefault="002101C0">
      <w:pPr>
        <w:pStyle w:val="NormalWeb"/>
        <w:spacing w:before="0" w:beforeAutospacing="0" w:after="200" w:afterAutospacing="0" w:line="360" w:lineRule="auto"/>
        <w:contextualSpacing/>
        <w:jc w:val="both"/>
      </w:pPr>
    </w:p>
    <w:p w:rsidR="002101C0" w:rsidRDefault="00A04602">
      <w:pPr>
        <w:pStyle w:val="NormalWeb"/>
        <w:spacing w:before="0" w:beforeAutospacing="0" w:after="200" w:afterAutospacing="0" w:line="360" w:lineRule="auto"/>
        <w:contextualSpacing/>
        <w:jc w:val="both"/>
        <w:rPr>
          <w:b/>
          <w:bCs/>
        </w:rPr>
      </w:pPr>
      <w:r>
        <w:rPr>
          <w:b/>
          <w:bCs/>
        </w:rPr>
        <w:t>Therefore, FLLoCA seeks to engage a Finance and Compliance Specialist to be based at the National Treasury, PIU Office in Nairobi.</w:t>
      </w:r>
    </w:p>
    <w:p w:rsidR="002101C0" w:rsidRDefault="002101C0">
      <w:pPr>
        <w:pStyle w:val="NormalWeb"/>
        <w:spacing w:before="0" w:beforeAutospacing="0" w:after="200" w:afterAutospacing="0" w:line="360" w:lineRule="auto"/>
        <w:contextualSpacing/>
        <w:jc w:val="both"/>
        <w:rPr>
          <w:b/>
          <w:bCs/>
        </w:rPr>
      </w:pPr>
    </w:p>
    <w:p w:rsidR="002101C0" w:rsidRDefault="002101C0">
      <w:pPr>
        <w:pStyle w:val="NormalWeb"/>
        <w:spacing w:before="0" w:beforeAutospacing="0" w:after="200" w:afterAutospacing="0" w:line="360" w:lineRule="auto"/>
        <w:contextualSpacing/>
        <w:jc w:val="both"/>
        <w:rPr>
          <w:b/>
          <w:bCs/>
        </w:rPr>
      </w:pPr>
    </w:p>
    <w:p w:rsidR="002101C0" w:rsidRDefault="002101C0">
      <w:pPr>
        <w:pStyle w:val="NormalWeb"/>
        <w:spacing w:before="0" w:beforeAutospacing="0" w:after="200" w:afterAutospacing="0" w:line="360" w:lineRule="auto"/>
        <w:contextualSpacing/>
        <w:jc w:val="both"/>
        <w:rPr>
          <w:b/>
          <w:bCs/>
        </w:rPr>
      </w:pPr>
    </w:p>
    <w:p w:rsidR="002101C0" w:rsidRDefault="002101C0">
      <w:pPr>
        <w:pStyle w:val="NormalWeb"/>
        <w:spacing w:before="0" w:beforeAutospacing="0" w:after="200" w:afterAutospacing="0" w:line="360" w:lineRule="auto"/>
        <w:contextualSpacing/>
        <w:jc w:val="both"/>
        <w:rPr>
          <w:b/>
          <w:bCs/>
        </w:rPr>
      </w:pPr>
    </w:p>
    <w:p w:rsidR="002101C0" w:rsidRDefault="002101C0">
      <w:pPr>
        <w:pStyle w:val="NormalWeb"/>
        <w:spacing w:before="0" w:beforeAutospacing="0" w:after="200" w:afterAutospacing="0" w:line="360" w:lineRule="auto"/>
        <w:contextualSpacing/>
        <w:jc w:val="both"/>
        <w:rPr>
          <w:b/>
          <w:bCs/>
        </w:rPr>
      </w:pPr>
    </w:p>
    <w:p w:rsidR="002101C0" w:rsidRDefault="002101C0">
      <w:pPr>
        <w:pStyle w:val="NormalWeb"/>
        <w:spacing w:before="0" w:beforeAutospacing="0" w:after="200" w:afterAutospacing="0" w:line="360" w:lineRule="auto"/>
        <w:contextualSpacing/>
        <w:jc w:val="both"/>
        <w:rPr>
          <w:b/>
          <w:bCs/>
        </w:rPr>
      </w:pPr>
    </w:p>
    <w:p w:rsidR="002101C0" w:rsidRDefault="002101C0">
      <w:pPr>
        <w:pStyle w:val="NormalWeb"/>
        <w:spacing w:before="0" w:beforeAutospacing="0" w:after="200" w:afterAutospacing="0" w:line="360" w:lineRule="auto"/>
        <w:contextualSpacing/>
        <w:jc w:val="both"/>
        <w:rPr>
          <w:b/>
          <w:bCs/>
        </w:rPr>
      </w:pPr>
    </w:p>
    <w:p w:rsidR="002101C0" w:rsidRDefault="00A04602">
      <w:pPr>
        <w:numPr>
          <w:ilvl w:val="0"/>
          <w:numId w:val="1"/>
        </w:numPr>
        <w:autoSpaceDE w:val="0"/>
        <w:autoSpaceDN w:val="0"/>
        <w:adjustRightInd w:val="0"/>
        <w:spacing w:before="120" w:after="120" w:line="288" w:lineRule="auto"/>
        <w:ind w:left="36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OBJECTIVES OF THE ASSIGNMENT</w:t>
      </w:r>
    </w:p>
    <w:p w:rsidR="002101C0" w:rsidRDefault="00A04602">
      <w:pPr>
        <w:autoSpaceDE w:val="0"/>
        <w:autoSpaceDN w:val="0"/>
        <w:adjustRightInd w:val="0"/>
        <w:spacing w:before="120" w:after="120" w:line="288" w:lineRule="auto"/>
        <w:ind w:left="36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101C0" w:rsidRDefault="00A04602">
      <w:pPr>
        <w:autoSpaceDE w:val="0"/>
        <w:autoSpaceDN w:val="0"/>
        <w:adjustRightInd w:val="0"/>
        <w:spacing w:before="120" w:after="120" w:line="288" w:lineRule="auto"/>
        <w:contextualSpacing/>
        <w:jc w:val="both"/>
        <w:rPr>
          <w:rFonts w:ascii="Times New Roman" w:eastAsia="Times New Roman" w:hAnsi="Times New Roman" w:cs="Times New Roman"/>
          <w:spacing w:val="-3"/>
          <w:sz w:val="24"/>
          <w:szCs w:val="24"/>
        </w:rPr>
      </w:pPr>
      <w:r>
        <w:rPr>
          <w:rFonts w:ascii="Times New Roman" w:eastAsia="Times New Roman" w:hAnsi="Times New Roman" w:cs="Times New Roman"/>
          <w:sz w:val="24"/>
          <w:szCs w:val="24"/>
        </w:rPr>
        <w:t xml:space="preserve">The main objective of the assignment is to provide technical support to the Program Managers and the Program Coordinator in the implementation of the FLLoCA Program. The Finance and Compliance Specialist </w:t>
      </w:r>
      <w:r>
        <w:rPr>
          <w:rFonts w:ascii="Times New Roman" w:eastAsia="Times New Roman" w:hAnsi="Times New Roman" w:cs="Times New Roman"/>
          <w:spacing w:val="-3"/>
          <w:sz w:val="24"/>
          <w:szCs w:val="24"/>
        </w:rPr>
        <w:t>consults with the Program Managers and Program Coordinator on all the day to day as well as long term administrative and budgetary decisions regarding program implementation and the overall management of the NTPIU and program activities.</w:t>
      </w:r>
    </w:p>
    <w:p w:rsidR="002101C0" w:rsidRDefault="002101C0">
      <w:pPr>
        <w:autoSpaceDE w:val="0"/>
        <w:autoSpaceDN w:val="0"/>
        <w:adjustRightInd w:val="0"/>
        <w:spacing w:before="120" w:after="120" w:line="288" w:lineRule="auto"/>
        <w:contextualSpacing/>
        <w:jc w:val="both"/>
        <w:rPr>
          <w:rFonts w:ascii="Times New Roman" w:eastAsia="Times New Roman" w:hAnsi="Times New Roman" w:cs="Times New Roman"/>
          <w:spacing w:val="-3"/>
          <w:sz w:val="24"/>
          <w:szCs w:val="24"/>
        </w:rPr>
      </w:pPr>
    </w:p>
    <w:p w:rsidR="002101C0" w:rsidRDefault="00A04602">
      <w:pPr>
        <w:numPr>
          <w:ilvl w:val="0"/>
          <w:numId w:val="1"/>
        </w:numPr>
        <w:autoSpaceDE w:val="0"/>
        <w:autoSpaceDN w:val="0"/>
        <w:adjustRightInd w:val="0"/>
        <w:spacing w:before="120" w:after="120" w:line="288" w:lineRule="auto"/>
        <w:ind w:left="360"/>
        <w:contextualSpacing/>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TASKS TO BE PERFORMED</w:t>
      </w:r>
    </w:p>
    <w:p w:rsidR="002101C0" w:rsidRDefault="002101C0">
      <w:pPr>
        <w:autoSpaceDE w:val="0"/>
        <w:autoSpaceDN w:val="0"/>
        <w:adjustRightInd w:val="0"/>
        <w:spacing w:before="120" w:after="120" w:line="288" w:lineRule="auto"/>
        <w:contextualSpacing/>
        <w:jc w:val="both"/>
        <w:rPr>
          <w:rFonts w:ascii="Times New Roman" w:eastAsia="Times New Roman" w:hAnsi="Times New Roman" w:cs="Times New Roman"/>
          <w:b/>
          <w:bCs/>
          <w:sz w:val="24"/>
          <w:szCs w:val="24"/>
          <w:lang w:val="en-GB"/>
        </w:rPr>
      </w:pPr>
    </w:p>
    <w:p w:rsidR="002101C0" w:rsidRDefault="00A04602">
      <w:pPr>
        <w:numPr>
          <w:ilvl w:val="0"/>
          <w:numId w:val="2"/>
        </w:numPr>
        <w:spacing w:after="0" w:line="360" w:lineRule="auto"/>
        <w:jc w:val="both"/>
        <w:rPr>
          <w:rFonts w:ascii="Times New Roman" w:eastAsia="Times New Roman" w:hAnsi="Times New Roman" w:cs="Times New Roman"/>
          <w:spacing w:val="-3"/>
          <w:sz w:val="24"/>
          <w:szCs w:val="24"/>
          <w:lang w:val="en-GB"/>
        </w:rPr>
      </w:pPr>
      <w:r>
        <w:rPr>
          <w:rFonts w:ascii="Times New Roman" w:eastAsia="Times New Roman" w:hAnsi="Times New Roman" w:cs="Times New Roman"/>
          <w:spacing w:val="-3"/>
          <w:sz w:val="24"/>
          <w:szCs w:val="24"/>
          <w:lang w:val="en-GB"/>
        </w:rPr>
        <w:t xml:space="preserve">Support the Program </w:t>
      </w:r>
      <w:proofErr w:type="gramStart"/>
      <w:r>
        <w:rPr>
          <w:rFonts w:ascii="Times New Roman" w:eastAsia="Times New Roman" w:hAnsi="Times New Roman" w:cs="Times New Roman"/>
          <w:spacing w:val="-3"/>
          <w:sz w:val="24"/>
          <w:szCs w:val="24"/>
          <w:lang w:val="en-GB"/>
        </w:rPr>
        <w:t>Manager ,</w:t>
      </w:r>
      <w:proofErr w:type="gramEnd"/>
      <w:r>
        <w:rPr>
          <w:rFonts w:ascii="Times New Roman" w:eastAsia="Times New Roman" w:hAnsi="Times New Roman" w:cs="Times New Roman"/>
          <w:spacing w:val="-3"/>
          <w:sz w:val="24"/>
          <w:szCs w:val="24"/>
          <w:lang w:val="en-GB"/>
        </w:rPr>
        <w:t xml:space="preserve"> County Coordination in </w:t>
      </w:r>
      <w:proofErr w:type="spellStart"/>
      <w:r>
        <w:rPr>
          <w:rFonts w:ascii="Times New Roman" w:eastAsia="Times New Roman" w:hAnsi="Times New Roman" w:cs="Times New Roman"/>
          <w:spacing w:val="-3"/>
          <w:sz w:val="24"/>
          <w:szCs w:val="24"/>
        </w:rPr>
        <w:t>undertak</w:t>
      </w:r>
      <w:r>
        <w:rPr>
          <w:rFonts w:ascii="Times New Roman" w:eastAsia="Times New Roman" w:hAnsi="Times New Roman" w:cs="Times New Roman"/>
          <w:spacing w:val="-3"/>
          <w:sz w:val="24"/>
          <w:szCs w:val="24"/>
          <w:lang w:val="en-GB"/>
        </w:rPr>
        <w:t>ing</w:t>
      </w:r>
      <w:proofErr w:type="spell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lang w:val="en-GB"/>
        </w:rPr>
        <w:t>county c</w:t>
      </w:r>
      <w:proofErr w:type="spellStart"/>
      <w:r>
        <w:rPr>
          <w:rFonts w:ascii="Times New Roman" w:eastAsia="Times New Roman" w:hAnsi="Times New Roman" w:cs="Times New Roman"/>
          <w:spacing w:val="-3"/>
          <w:sz w:val="24"/>
          <w:szCs w:val="24"/>
        </w:rPr>
        <w:t>apacity</w:t>
      </w:r>
      <w:proofErr w:type="spellEnd"/>
      <w:r>
        <w:rPr>
          <w:rFonts w:ascii="Times New Roman" w:eastAsia="Times New Roman" w:hAnsi="Times New Roman" w:cs="Times New Roman"/>
          <w:spacing w:val="-3"/>
          <w:sz w:val="24"/>
          <w:szCs w:val="24"/>
        </w:rPr>
        <w:t xml:space="preserve"> assessments on the </w:t>
      </w:r>
      <w:r>
        <w:rPr>
          <w:rFonts w:ascii="Times New Roman" w:eastAsia="Times New Roman" w:hAnsi="Times New Roman" w:cs="Times New Roman"/>
          <w:spacing w:val="-3"/>
          <w:sz w:val="24"/>
          <w:szCs w:val="24"/>
          <w:lang w:val="en-GB"/>
        </w:rPr>
        <w:t>g</w:t>
      </w:r>
      <w:r>
        <w:rPr>
          <w:rFonts w:ascii="Times New Roman" w:eastAsia="Times New Roman" w:hAnsi="Times New Roman" w:cs="Times New Roman"/>
          <w:spacing w:val="-3"/>
          <w:sz w:val="24"/>
          <w:szCs w:val="24"/>
        </w:rPr>
        <w:t>aps in pro</w:t>
      </w:r>
      <w:r>
        <w:rPr>
          <w:rFonts w:ascii="Times New Roman" w:eastAsia="Times New Roman" w:hAnsi="Times New Roman" w:cs="Times New Roman"/>
          <w:spacing w:val="-3"/>
          <w:sz w:val="24"/>
          <w:szCs w:val="24"/>
          <w:lang w:val="en-GB"/>
        </w:rPr>
        <w:t xml:space="preserve">gram </w:t>
      </w:r>
      <w:r>
        <w:rPr>
          <w:rFonts w:ascii="Times New Roman" w:eastAsia="Times New Roman" w:hAnsi="Times New Roman" w:cs="Times New Roman"/>
          <w:spacing w:val="-3"/>
          <w:sz w:val="24"/>
          <w:szCs w:val="24"/>
        </w:rPr>
        <w:t xml:space="preserve"> implementation</w:t>
      </w:r>
      <w:r>
        <w:rPr>
          <w:rFonts w:ascii="Times New Roman" w:eastAsia="Times New Roman" w:hAnsi="Times New Roman" w:cs="Times New Roman"/>
          <w:spacing w:val="-3"/>
          <w:sz w:val="24"/>
          <w:szCs w:val="24"/>
          <w:lang w:val="en-GB"/>
        </w:rPr>
        <w:t>;</w:t>
      </w:r>
    </w:p>
    <w:p w:rsidR="002101C0" w:rsidRDefault="00A04602">
      <w:pPr>
        <w:numPr>
          <w:ilvl w:val="0"/>
          <w:numId w:val="2"/>
        </w:numPr>
        <w:spacing w:after="0" w:line="360" w:lineRule="auto"/>
        <w:jc w:val="both"/>
        <w:rPr>
          <w:rFonts w:ascii="Times New Roman" w:eastAsia="Times New Roman" w:hAnsi="Times New Roman" w:cs="Times New Roman"/>
          <w:spacing w:val="-3"/>
          <w:sz w:val="24"/>
          <w:szCs w:val="24"/>
          <w:lang w:val="en-GB"/>
        </w:rPr>
      </w:pPr>
      <w:r>
        <w:rPr>
          <w:rFonts w:ascii="Times New Roman" w:eastAsia="Times New Roman" w:hAnsi="Times New Roman" w:cs="Times New Roman"/>
          <w:spacing w:val="-3"/>
          <w:sz w:val="24"/>
          <w:szCs w:val="24"/>
          <w:lang w:val="en-GB"/>
        </w:rPr>
        <w:t xml:space="preserve">Support the Program </w:t>
      </w:r>
      <w:proofErr w:type="gramStart"/>
      <w:r>
        <w:rPr>
          <w:rFonts w:ascii="Times New Roman" w:eastAsia="Times New Roman" w:hAnsi="Times New Roman" w:cs="Times New Roman"/>
          <w:spacing w:val="-3"/>
          <w:sz w:val="24"/>
          <w:szCs w:val="24"/>
          <w:lang w:val="en-GB"/>
        </w:rPr>
        <w:t>Manager ,</w:t>
      </w:r>
      <w:proofErr w:type="gramEnd"/>
      <w:r>
        <w:rPr>
          <w:rFonts w:ascii="Times New Roman" w:eastAsia="Times New Roman" w:hAnsi="Times New Roman" w:cs="Times New Roman"/>
          <w:spacing w:val="-3"/>
          <w:sz w:val="24"/>
          <w:szCs w:val="24"/>
          <w:lang w:val="en-GB"/>
        </w:rPr>
        <w:t xml:space="preserve"> County Coordination in the development and implementation of the County Annual Delivery Support Plan;</w:t>
      </w:r>
    </w:p>
    <w:p w:rsidR="002101C0" w:rsidRDefault="00A04602">
      <w:pPr>
        <w:numPr>
          <w:ilvl w:val="0"/>
          <w:numId w:val="2"/>
        </w:numPr>
        <w:spacing w:after="0" w:line="360" w:lineRule="auto"/>
        <w:jc w:val="both"/>
        <w:rPr>
          <w:rFonts w:ascii="Times New Roman" w:eastAsia="Times New Roman" w:hAnsi="Times New Roman" w:cs="Times New Roman"/>
          <w:spacing w:val="-3"/>
          <w:sz w:val="24"/>
          <w:szCs w:val="24"/>
          <w:lang w:val="en-GB"/>
        </w:rPr>
      </w:pPr>
      <w:r>
        <w:rPr>
          <w:rFonts w:ascii="Times New Roman" w:eastAsia="Times New Roman" w:hAnsi="Times New Roman" w:cs="Times New Roman"/>
          <w:spacing w:val="-3"/>
          <w:sz w:val="24"/>
          <w:szCs w:val="24"/>
        </w:rPr>
        <w:t xml:space="preserve">Support the </w:t>
      </w:r>
      <w:r>
        <w:rPr>
          <w:rFonts w:ascii="Times New Roman" w:eastAsia="Times New Roman" w:hAnsi="Times New Roman" w:cs="Times New Roman"/>
          <w:spacing w:val="-3"/>
          <w:sz w:val="24"/>
          <w:szCs w:val="24"/>
          <w:lang w:val="en-GB"/>
        </w:rPr>
        <w:t xml:space="preserve">Program </w:t>
      </w:r>
      <w:proofErr w:type="gramStart"/>
      <w:r>
        <w:rPr>
          <w:rFonts w:ascii="Times New Roman" w:eastAsia="Times New Roman" w:hAnsi="Times New Roman" w:cs="Times New Roman"/>
          <w:spacing w:val="-3"/>
          <w:sz w:val="24"/>
          <w:szCs w:val="24"/>
          <w:lang w:val="en-GB"/>
        </w:rPr>
        <w:t>Manager ,</w:t>
      </w:r>
      <w:proofErr w:type="gramEnd"/>
      <w:r>
        <w:rPr>
          <w:rFonts w:ascii="Times New Roman" w:eastAsia="Times New Roman" w:hAnsi="Times New Roman" w:cs="Times New Roman"/>
          <w:spacing w:val="-3"/>
          <w:sz w:val="24"/>
          <w:szCs w:val="24"/>
          <w:lang w:val="en-GB"/>
        </w:rPr>
        <w:t xml:space="preserve"> County Coordination </w:t>
      </w:r>
      <w:r>
        <w:rPr>
          <w:rFonts w:ascii="Times New Roman" w:eastAsia="Times New Roman" w:hAnsi="Times New Roman" w:cs="Times New Roman"/>
          <w:spacing w:val="-3"/>
          <w:sz w:val="24"/>
          <w:szCs w:val="24"/>
        </w:rPr>
        <w:t xml:space="preserve">in management of the </w:t>
      </w:r>
      <w:r>
        <w:rPr>
          <w:rFonts w:ascii="Times New Roman" w:eastAsia="Times New Roman" w:hAnsi="Times New Roman" w:cs="Times New Roman"/>
          <w:spacing w:val="-3"/>
          <w:sz w:val="24"/>
          <w:szCs w:val="24"/>
          <w:lang w:val="en-GB"/>
        </w:rPr>
        <w:t>grants</w:t>
      </w:r>
      <w:r>
        <w:rPr>
          <w:rFonts w:ascii="Times New Roman" w:eastAsia="Times New Roman" w:hAnsi="Times New Roman" w:cs="Times New Roman"/>
          <w:spacing w:val="-3"/>
          <w:sz w:val="24"/>
          <w:szCs w:val="24"/>
        </w:rPr>
        <w:t xml:space="preserve"> by facilitating training and mentorship</w:t>
      </w:r>
      <w:r>
        <w:rPr>
          <w:rFonts w:ascii="Times New Roman" w:eastAsia="Times New Roman" w:hAnsi="Times New Roman" w:cs="Times New Roman"/>
          <w:spacing w:val="-3"/>
          <w:sz w:val="24"/>
          <w:szCs w:val="24"/>
          <w:lang w:val="en-GB"/>
        </w:rPr>
        <w:t xml:space="preserve">; </w:t>
      </w:r>
    </w:p>
    <w:p w:rsidR="002101C0" w:rsidRDefault="00A04602">
      <w:pPr>
        <w:numPr>
          <w:ilvl w:val="0"/>
          <w:numId w:val="2"/>
        </w:numPr>
        <w:spacing w:after="0" w:line="360" w:lineRule="auto"/>
        <w:jc w:val="both"/>
        <w:rPr>
          <w:rFonts w:ascii="Times New Roman" w:eastAsia="Times New Roman" w:hAnsi="Times New Roman" w:cs="Times New Roman"/>
          <w:spacing w:val="-3"/>
          <w:sz w:val="24"/>
          <w:szCs w:val="24"/>
          <w:lang w:val="en-GB"/>
        </w:rPr>
      </w:pPr>
      <w:r>
        <w:rPr>
          <w:rFonts w:ascii="Times New Roman" w:eastAsia="Times New Roman" w:hAnsi="Times New Roman" w:cs="Times New Roman"/>
          <w:spacing w:val="-3"/>
          <w:sz w:val="24"/>
          <w:szCs w:val="24"/>
          <w:lang w:val="en-GB"/>
        </w:rPr>
        <w:t xml:space="preserve">Support the Program </w:t>
      </w:r>
      <w:proofErr w:type="gramStart"/>
      <w:r>
        <w:rPr>
          <w:rFonts w:ascii="Times New Roman" w:eastAsia="Times New Roman" w:hAnsi="Times New Roman" w:cs="Times New Roman"/>
          <w:spacing w:val="-3"/>
          <w:sz w:val="24"/>
          <w:szCs w:val="24"/>
          <w:lang w:val="en-GB"/>
        </w:rPr>
        <w:t>Manager ,</w:t>
      </w:r>
      <w:proofErr w:type="gramEnd"/>
      <w:r>
        <w:rPr>
          <w:rFonts w:ascii="Times New Roman" w:eastAsia="Times New Roman" w:hAnsi="Times New Roman" w:cs="Times New Roman"/>
          <w:spacing w:val="-3"/>
          <w:sz w:val="24"/>
          <w:szCs w:val="24"/>
          <w:lang w:val="en-GB"/>
        </w:rPr>
        <w:t xml:space="preserve"> Finance &amp; Strategy in u</w:t>
      </w:r>
      <w:proofErr w:type="spellStart"/>
      <w:r>
        <w:rPr>
          <w:rFonts w:ascii="Times New Roman" w:eastAsia="Times New Roman" w:hAnsi="Times New Roman" w:cs="Times New Roman"/>
          <w:spacing w:val="-3"/>
          <w:sz w:val="24"/>
          <w:szCs w:val="24"/>
        </w:rPr>
        <w:t>ndertak</w:t>
      </w:r>
      <w:r>
        <w:rPr>
          <w:rFonts w:ascii="Times New Roman" w:eastAsia="Times New Roman" w:hAnsi="Times New Roman" w:cs="Times New Roman"/>
          <w:spacing w:val="-3"/>
          <w:sz w:val="24"/>
          <w:szCs w:val="24"/>
          <w:lang w:val="en-GB"/>
        </w:rPr>
        <w:t>ing</w:t>
      </w:r>
      <w:proofErr w:type="spell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lang w:val="en-GB"/>
        </w:rPr>
        <w:t>m</w:t>
      </w:r>
      <w:proofErr w:type="spellStart"/>
      <w:r>
        <w:rPr>
          <w:rFonts w:ascii="Times New Roman" w:eastAsia="Times New Roman" w:hAnsi="Times New Roman" w:cs="Times New Roman"/>
          <w:spacing w:val="-3"/>
          <w:sz w:val="24"/>
          <w:szCs w:val="24"/>
        </w:rPr>
        <w:t>onthly</w:t>
      </w:r>
      <w:proofErr w:type="spell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lang w:val="en-GB"/>
        </w:rPr>
        <w:t xml:space="preserve">and </w:t>
      </w:r>
      <w:r>
        <w:rPr>
          <w:rFonts w:ascii="Times New Roman" w:eastAsia="Times New Roman" w:hAnsi="Times New Roman" w:cs="Times New Roman"/>
          <w:spacing w:val="-3"/>
          <w:sz w:val="24"/>
          <w:szCs w:val="24"/>
        </w:rPr>
        <w:t>quarter</w:t>
      </w:r>
      <w:proofErr w:type="spellStart"/>
      <w:r>
        <w:rPr>
          <w:rFonts w:ascii="Times New Roman" w:eastAsia="Times New Roman" w:hAnsi="Times New Roman" w:cs="Times New Roman"/>
          <w:spacing w:val="-3"/>
          <w:sz w:val="24"/>
          <w:szCs w:val="24"/>
          <w:lang w:val="en-GB"/>
        </w:rPr>
        <w:t>ly</w:t>
      </w:r>
      <w:proofErr w:type="spellEnd"/>
      <w:r>
        <w:rPr>
          <w:rFonts w:ascii="Times New Roman" w:eastAsia="Times New Roman" w:hAnsi="Times New Roman" w:cs="Times New Roman"/>
          <w:spacing w:val="-3"/>
          <w:sz w:val="24"/>
          <w:szCs w:val="24"/>
        </w:rPr>
        <w:t xml:space="preserve"> reviews of the financial progress and utilization of the funds</w:t>
      </w:r>
      <w:r>
        <w:rPr>
          <w:rFonts w:ascii="Times New Roman" w:eastAsia="Times New Roman" w:hAnsi="Times New Roman" w:cs="Times New Roman"/>
          <w:spacing w:val="-3"/>
          <w:sz w:val="24"/>
          <w:szCs w:val="24"/>
          <w:lang w:val="en-GB"/>
        </w:rPr>
        <w:t>;</w:t>
      </w:r>
    </w:p>
    <w:p w:rsidR="002101C0" w:rsidRDefault="00A04602">
      <w:pPr>
        <w:numPr>
          <w:ilvl w:val="0"/>
          <w:numId w:val="2"/>
        </w:numPr>
        <w:spacing w:after="0" w:line="360" w:lineRule="auto"/>
        <w:jc w:val="both"/>
        <w:rPr>
          <w:rFonts w:ascii="Times New Roman" w:eastAsia="Times New Roman" w:hAnsi="Times New Roman" w:cs="Times New Roman"/>
          <w:spacing w:val="-3"/>
          <w:sz w:val="24"/>
          <w:szCs w:val="24"/>
          <w:lang w:val="en-GB"/>
        </w:rPr>
      </w:pPr>
      <w:r>
        <w:rPr>
          <w:rFonts w:ascii="Times New Roman" w:eastAsia="Times New Roman" w:hAnsi="Times New Roman" w:cs="Times New Roman"/>
          <w:spacing w:val="-3"/>
          <w:sz w:val="24"/>
          <w:szCs w:val="24"/>
          <w:lang w:val="en-GB"/>
        </w:rPr>
        <w:t>Support the Program Manager, County Coordination in m</w:t>
      </w:r>
      <w:proofErr w:type="spellStart"/>
      <w:r>
        <w:rPr>
          <w:rFonts w:ascii="Times New Roman" w:eastAsia="Times New Roman" w:hAnsi="Times New Roman" w:cs="Times New Roman"/>
          <w:spacing w:val="-3"/>
          <w:sz w:val="24"/>
          <w:szCs w:val="24"/>
        </w:rPr>
        <w:t>anag</w:t>
      </w:r>
      <w:r>
        <w:rPr>
          <w:rFonts w:ascii="Times New Roman" w:eastAsia="Times New Roman" w:hAnsi="Times New Roman" w:cs="Times New Roman"/>
          <w:spacing w:val="-3"/>
          <w:sz w:val="24"/>
          <w:szCs w:val="24"/>
          <w:lang w:val="en-GB"/>
        </w:rPr>
        <w:t>ing</w:t>
      </w:r>
      <w:proofErr w:type="spellEnd"/>
      <w:r>
        <w:rPr>
          <w:rFonts w:ascii="Times New Roman" w:eastAsia="Times New Roman" w:hAnsi="Times New Roman" w:cs="Times New Roman"/>
          <w:spacing w:val="-3"/>
          <w:sz w:val="24"/>
          <w:szCs w:val="24"/>
          <w:lang w:val="en-GB"/>
        </w:rPr>
        <w:t xml:space="preserve"> </w:t>
      </w:r>
      <w:r>
        <w:rPr>
          <w:rFonts w:ascii="Times New Roman" w:eastAsia="Times New Roman" w:hAnsi="Times New Roman" w:cs="Times New Roman"/>
          <w:spacing w:val="-3"/>
          <w:sz w:val="24"/>
          <w:szCs w:val="24"/>
        </w:rPr>
        <w:t xml:space="preserve">the counties </w:t>
      </w:r>
      <w:r>
        <w:rPr>
          <w:rFonts w:ascii="Times New Roman" w:eastAsia="Times New Roman" w:hAnsi="Times New Roman" w:cs="Times New Roman"/>
          <w:spacing w:val="-3"/>
          <w:sz w:val="24"/>
          <w:szCs w:val="24"/>
          <w:lang w:val="en-GB"/>
        </w:rPr>
        <w:t>c</w:t>
      </w:r>
      <w:proofErr w:type="spellStart"/>
      <w:r>
        <w:rPr>
          <w:rFonts w:ascii="Times New Roman" w:eastAsia="Times New Roman" w:hAnsi="Times New Roman" w:cs="Times New Roman"/>
          <w:spacing w:val="-3"/>
          <w:sz w:val="24"/>
          <w:szCs w:val="24"/>
        </w:rPr>
        <w:t>ompliance</w:t>
      </w:r>
      <w:proofErr w:type="spellEnd"/>
      <w:r>
        <w:rPr>
          <w:rFonts w:ascii="Times New Roman" w:eastAsia="Times New Roman" w:hAnsi="Times New Roman" w:cs="Times New Roman"/>
          <w:spacing w:val="-3"/>
          <w:sz w:val="24"/>
          <w:szCs w:val="24"/>
        </w:rPr>
        <w:t xml:space="preserve"> with the </w:t>
      </w:r>
      <w:r>
        <w:rPr>
          <w:rFonts w:ascii="Times New Roman" w:eastAsia="Times New Roman" w:hAnsi="Times New Roman" w:cs="Times New Roman"/>
          <w:spacing w:val="-3"/>
          <w:sz w:val="24"/>
          <w:szCs w:val="24"/>
          <w:lang w:val="en-GB"/>
        </w:rPr>
        <w:t xml:space="preserve">FLLoCA Program </w:t>
      </w:r>
      <w:r>
        <w:rPr>
          <w:rFonts w:ascii="Times New Roman" w:eastAsia="Times New Roman" w:hAnsi="Times New Roman" w:cs="Times New Roman"/>
          <w:spacing w:val="-3"/>
          <w:sz w:val="24"/>
          <w:szCs w:val="24"/>
        </w:rPr>
        <w:t>terms</w:t>
      </w:r>
      <w:r>
        <w:rPr>
          <w:rFonts w:ascii="Times New Roman" w:eastAsia="Times New Roman" w:hAnsi="Times New Roman" w:cs="Times New Roman"/>
          <w:spacing w:val="-3"/>
          <w:sz w:val="24"/>
          <w:szCs w:val="24"/>
          <w:lang w:val="en-GB"/>
        </w:rPr>
        <w:t xml:space="preserve">, </w:t>
      </w:r>
      <w:proofErr w:type="gramStart"/>
      <w:r>
        <w:rPr>
          <w:rFonts w:ascii="Times New Roman" w:eastAsia="Times New Roman" w:hAnsi="Times New Roman" w:cs="Times New Roman"/>
          <w:spacing w:val="-3"/>
          <w:sz w:val="24"/>
          <w:szCs w:val="24"/>
        </w:rPr>
        <w:t>rules</w:t>
      </w:r>
      <w:r>
        <w:rPr>
          <w:rFonts w:ascii="Times New Roman" w:eastAsia="Times New Roman" w:hAnsi="Times New Roman" w:cs="Times New Roman"/>
          <w:spacing w:val="-3"/>
          <w:sz w:val="24"/>
          <w:szCs w:val="24"/>
          <w:lang w:val="en-GB"/>
        </w:rPr>
        <w:t xml:space="preserve"> ,</w:t>
      </w:r>
      <w:r>
        <w:rPr>
          <w:rFonts w:ascii="Times New Roman" w:eastAsia="Times New Roman" w:hAnsi="Times New Roman" w:cs="Times New Roman"/>
          <w:spacing w:val="-3"/>
          <w:sz w:val="24"/>
          <w:szCs w:val="24"/>
        </w:rPr>
        <w:t>regulations</w:t>
      </w:r>
      <w:proofErr w:type="gramEnd"/>
      <w:r>
        <w:rPr>
          <w:rFonts w:ascii="Times New Roman" w:eastAsia="Times New Roman" w:hAnsi="Times New Roman" w:cs="Times New Roman"/>
          <w:spacing w:val="-3"/>
          <w:sz w:val="24"/>
          <w:szCs w:val="24"/>
        </w:rPr>
        <w:t xml:space="preserve">, legal and regulatory requirements governing the </w:t>
      </w:r>
      <w:r>
        <w:rPr>
          <w:rFonts w:ascii="Times New Roman" w:eastAsia="Times New Roman" w:hAnsi="Times New Roman" w:cs="Times New Roman"/>
          <w:spacing w:val="-3"/>
          <w:sz w:val="24"/>
          <w:szCs w:val="24"/>
          <w:lang w:val="en-GB"/>
        </w:rPr>
        <w:t xml:space="preserve">grants including Program Operations Manual and Participatory Agreement; </w:t>
      </w:r>
    </w:p>
    <w:p w:rsidR="002101C0" w:rsidRDefault="00A04602">
      <w:pPr>
        <w:numPr>
          <w:ilvl w:val="0"/>
          <w:numId w:val="2"/>
        </w:numPr>
        <w:spacing w:after="0" w:line="360" w:lineRule="auto"/>
        <w:jc w:val="both"/>
        <w:rPr>
          <w:rFonts w:ascii="Times New Roman" w:eastAsia="Times New Roman" w:hAnsi="Times New Roman" w:cs="Times New Roman"/>
          <w:spacing w:val="-3"/>
          <w:sz w:val="24"/>
          <w:szCs w:val="24"/>
          <w:lang w:val="en-GB"/>
        </w:rPr>
      </w:pPr>
      <w:r>
        <w:rPr>
          <w:rFonts w:ascii="Times New Roman" w:eastAsia="Times New Roman" w:hAnsi="Times New Roman" w:cs="Times New Roman"/>
          <w:spacing w:val="-3"/>
          <w:sz w:val="24"/>
          <w:szCs w:val="24"/>
          <w:lang w:val="en-GB"/>
        </w:rPr>
        <w:t>Identify any implementation gaps in county climate resilience investment projects and propose mitigation strategies to ensure continuity;</w:t>
      </w:r>
    </w:p>
    <w:p w:rsidR="002101C0" w:rsidRDefault="00A04602">
      <w:pPr>
        <w:numPr>
          <w:ilvl w:val="0"/>
          <w:numId w:val="2"/>
        </w:numPr>
        <w:spacing w:after="0" w:line="360" w:lineRule="auto"/>
        <w:jc w:val="both"/>
        <w:rPr>
          <w:rFonts w:ascii="Times New Roman" w:eastAsia="Times New Roman" w:hAnsi="Times New Roman" w:cs="Times New Roman"/>
          <w:spacing w:val="-3"/>
          <w:sz w:val="24"/>
          <w:szCs w:val="24"/>
          <w:lang w:val="en-GB"/>
        </w:rPr>
      </w:pPr>
      <w:r>
        <w:rPr>
          <w:rFonts w:ascii="Times New Roman" w:eastAsia="Times New Roman" w:hAnsi="Times New Roman"/>
          <w:spacing w:val="-3"/>
          <w:sz w:val="24"/>
          <w:szCs w:val="24"/>
        </w:rPr>
        <w:t xml:space="preserve">Ensure full compliance on the application </w:t>
      </w:r>
      <w:proofErr w:type="gramStart"/>
      <w:r>
        <w:rPr>
          <w:rFonts w:ascii="Times New Roman" w:eastAsia="Times New Roman" w:hAnsi="Times New Roman"/>
          <w:spacing w:val="-3"/>
          <w:sz w:val="24"/>
          <w:szCs w:val="24"/>
        </w:rPr>
        <w:t>of  Standard</w:t>
      </w:r>
      <w:proofErr w:type="gramEnd"/>
      <w:r>
        <w:rPr>
          <w:rFonts w:ascii="Times New Roman" w:eastAsia="Times New Roman" w:hAnsi="Times New Roman"/>
          <w:spacing w:val="-3"/>
          <w:sz w:val="24"/>
          <w:szCs w:val="24"/>
        </w:rPr>
        <w:t xml:space="preserve"> Chart of Accounts / A</w:t>
      </w:r>
      <w:proofErr w:type="spellStart"/>
      <w:r>
        <w:rPr>
          <w:rFonts w:ascii="Times New Roman" w:eastAsia="Times New Roman" w:hAnsi="Times New Roman"/>
          <w:spacing w:val="-3"/>
          <w:sz w:val="24"/>
          <w:szCs w:val="24"/>
          <w:lang w:val="en-GB"/>
        </w:rPr>
        <w:t>ccounts</w:t>
      </w:r>
      <w:proofErr w:type="spellEnd"/>
      <w:r>
        <w:rPr>
          <w:rFonts w:ascii="Times New Roman" w:eastAsia="Times New Roman" w:hAnsi="Times New Roman"/>
          <w:spacing w:val="-3"/>
          <w:sz w:val="24"/>
          <w:szCs w:val="24"/>
          <w:lang w:val="en-GB"/>
        </w:rPr>
        <w:t xml:space="preserve"> codes</w:t>
      </w:r>
      <w:r>
        <w:rPr>
          <w:rFonts w:ascii="Times New Roman" w:eastAsia="Times New Roman" w:hAnsi="Times New Roman"/>
          <w:spacing w:val="-3"/>
          <w:sz w:val="24"/>
          <w:szCs w:val="24"/>
        </w:rPr>
        <w:t xml:space="preserve"> (SCOA) </w:t>
      </w:r>
      <w:r>
        <w:rPr>
          <w:rFonts w:ascii="Times New Roman" w:eastAsia="Times New Roman" w:hAnsi="Times New Roman"/>
          <w:spacing w:val="-3"/>
          <w:sz w:val="24"/>
          <w:szCs w:val="24"/>
          <w:lang w:val="en-GB"/>
        </w:rPr>
        <w:t xml:space="preserve"> to </w:t>
      </w:r>
      <w:r>
        <w:rPr>
          <w:rFonts w:ascii="Times New Roman" w:eastAsia="Times New Roman" w:hAnsi="Times New Roman"/>
          <w:spacing w:val="-3"/>
          <w:sz w:val="24"/>
          <w:szCs w:val="24"/>
        </w:rPr>
        <w:t xml:space="preserve">Grant Expenditure and </w:t>
      </w:r>
      <w:r>
        <w:rPr>
          <w:rFonts w:ascii="Times New Roman" w:eastAsia="Times New Roman" w:hAnsi="Times New Roman"/>
          <w:spacing w:val="-3"/>
          <w:sz w:val="24"/>
          <w:szCs w:val="24"/>
          <w:lang w:val="en-GB"/>
        </w:rPr>
        <w:t xml:space="preserve">aligned to </w:t>
      </w:r>
      <w:r>
        <w:rPr>
          <w:rFonts w:ascii="Times New Roman" w:eastAsia="Times New Roman" w:hAnsi="Times New Roman"/>
          <w:spacing w:val="-3"/>
          <w:sz w:val="24"/>
          <w:szCs w:val="24"/>
        </w:rPr>
        <w:t xml:space="preserve">proper County Budget </w:t>
      </w:r>
      <w:r>
        <w:rPr>
          <w:rFonts w:ascii="Times New Roman" w:eastAsia="Times New Roman" w:hAnsi="Times New Roman"/>
          <w:spacing w:val="-3"/>
          <w:sz w:val="24"/>
          <w:szCs w:val="24"/>
          <w:lang w:val="en-GB"/>
        </w:rPr>
        <w:t>reporting requirements</w:t>
      </w:r>
      <w:r>
        <w:rPr>
          <w:rFonts w:ascii="Times New Roman" w:eastAsia="Times New Roman" w:hAnsi="Times New Roman"/>
          <w:spacing w:val="-3"/>
          <w:sz w:val="24"/>
          <w:szCs w:val="24"/>
        </w:rPr>
        <w:t>;</w:t>
      </w:r>
    </w:p>
    <w:p w:rsidR="002101C0" w:rsidRDefault="00A04602">
      <w:pPr>
        <w:numPr>
          <w:ilvl w:val="0"/>
          <w:numId w:val="2"/>
        </w:numPr>
        <w:spacing w:after="0" w:line="36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lang w:val="en-GB"/>
        </w:rPr>
        <w:t xml:space="preserve">Support in </w:t>
      </w:r>
      <w:r>
        <w:rPr>
          <w:rFonts w:ascii="Times New Roman" w:eastAsia="Times New Roman" w:hAnsi="Times New Roman" w:cs="Times New Roman"/>
          <w:spacing w:val="-3"/>
          <w:sz w:val="24"/>
          <w:szCs w:val="24"/>
        </w:rPr>
        <w:t xml:space="preserve">monthly reviews of </w:t>
      </w:r>
      <w:r>
        <w:rPr>
          <w:rFonts w:ascii="Times New Roman" w:eastAsia="Times New Roman" w:hAnsi="Times New Roman" w:cs="Times New Roman"/>
          <w:spacing w:val="-3"/>
          <w:sz w:val="24"/>
          <w:szCs w:val="24"/>
          <w:lang w:val="en-GB"/>
        </w:rPr>
        <w:t>c</w:t>
      </w:r>
      <w:proofErr w:type="spellStart"/>
      <w:r>
        <w:rPr>
          <w:rFonts w:ascii="Times New Roman" w:eastAsia="Times New Roman" w:hAnsi="Times New Roman" w:cs="Times New Roman"/>
          <w:spacing w:val="-3"/>
          <w:sz w:val="24"/>
          <w:szCs w:val="24"/>
        </w:rPr>
        <w:t>ount</w:t>
      </w:r>
      <w:proofErr w:type="spellEnd"/>
      <w:r>
        <w:rPr>
          <w:rFonts w:ascii="Times New Roman" w:eastAsia="Times New Roman" w:hAnsi="Times New Roman" w:cs="Times New Roman"/>
          <w:spacing w:val="-3"/>
          <w:sz w:val="24"/>
          <w:szCs w:val="24"/>
          <w:lang w:val="en-GB"/>
        </w:rPr>
        <w:t>y</w:t>
      </w:r>
      <w:r>
        <w:rPr>
          <w:rFonts w:ascii="Times New Roman" w:eastAsia="Times New Roman" w:hAnsi="Times New Roman" w:cs="Times New Roman"/>
          <w:spacing w:val="-3"/>
          <w:sz w:val="24"/>
          <w:szCs w:val="24"/>
        </w:rPr>
        <w:t xml:space="preserve"> budgets, expenditures </w:t>
      </w:r>
      <w:proofErr w:type="spellStart"/>
      <w:proofErr w:type="gramStart"/>
      <w:r>
        <w:rPr>
          <w:rFonts w:ascii="Times New Roman" w:eastAsia="Times New Roman" w:hAnsi="Times New Roman" w:cs="Times New Roman"/>
          <w:spacing w:val="-3"/>
          <w:sz w:val="24"/>
          <w:szCs w:val="24"/>
        </w:rPr>
        <w:t>tracking,timely</w:t>
      </w:r>
      <w:proofErr w:type="spellEnd"/>
      <w:proofErr w:type="gramEnd"/>
      <w:r>
        <w:rPr>
          <w:rFonts w:ascii="Times New Roman" w:eastAsia="Times New Roman" w:hAnsi="Times New Roman" w:cs="Times New Roman"/>
          <w:spacing w:val="-3"/>
          <w:sz w:val="24"/>
          <w:szCs w:val="24"/>
        </w:rPr>
        <w:t xml:space="preserve"> reporting and implementations of risk mitigation measures</w:t>
      </w:r>
      <w:r>
        <w:rPr>
          <w:rFonts w:ascii="Times New Roman" w:eastAsia="Times New Roman" w:hAnsi="Times New Roman" w:cs="Times New Roman"/>
          <w:spacing w:val="-3"/>
          <w:sz w:val="24"/>
          <w:szCs w:val="24"/>
          <w:lang w:val="en-GB"/>
        </w:rPr>
        <w:t>;</w:t>
      </w:r>
      <w:r>
        <w:rPr>
          <w:rFonts w:ascii="Times New Roman" w:eastAsia="Times New Roman" w:hAnsi="Times New Roman" w:cs="Times New Roman"/>
          <w:spacing w:val="-3"/>
          <w:sz w:val="24"/>
          <w:szCs w:val="24"/>
        </w:rPr>
        <w:t xml:space="preserve"> </w:t>
      </w:r>
    </w:p>
    <w:p w:rsidR="002101C0" w:rsidRDefault="00A04602">
      <w:pPr>
        <w:numPr>
          <w:ilvl w:val="0"/>
          <w:numId w:val="2"/>
        </w:numPr>
        <w:spacing w:after="0" w:line="360" w:lineRule="auto"/>
        <w:jc w:val="both"/>
        <w:rPr>
          <w:rFonts w:ascii="Times New Roman" w:eastAsia="Times New Roman" w:hAnsi="Times New Roman" w:cs="Times New Roman"/>
          <w:spacing w:val="-3"/>
          <w:sz w:val="24"/>
          <w:szCs w:val="24"/>
        </w:rPr>
      </w:pPr>
      <w:r>
        <w:rPr>
          <w:rFonts w:ascii="Times New Roman" w:eastAsia="Times New Roman" w:hAnsi="Times New Roman"/>
          <w:spacing w:val="-3"/>
          <w:sz w:val="24"/>
          <w:szCs w:val="24"/>
        </w:rPr>
        <w:t>Provide local level climate actions business advisory support to project implementers to prepare matching proposals that are bankable with detailed techno-commercial feasibility;</w:t>
      </w:r>
    </w:p>
    <w:p w:rsidR="002101C0" w:rsidRDefault="00A04602">
      <w:pPr>
        <w:numPr>
          <w:ilvl w:val="0"/>
          <w:numId w:val="2"/>
        </w:numPr>
        <w:spacing w:after="0" w:line="360" w:lineRule="auto"/>
        <w:jc w:val="both"/>
        <w:rPr>
          <w:rFonts w:ascii="Times New Roman" w:eastAsia="Times New Roman" w:hAnsi="Times New Roman" w:cs="Times New Roman"/>
          <w:spacing w:val="-3"/>
          <w:sz w:val="24"/>
          <w:szCs w:val="24"/>
          <w:lang w:val="en-GB"/>
        </w:rPr>
      </w:pPr>
      <w:r>
        <w:rPr>
          <w:rFonts w:ascii="Times New Roman" w:eastAsia="Times New Roman" w:hAnsi="Times New Roman" w:cs="Times New Roman"/>
          <w:spacing w:val="-3"/>
          <w:sz w:val="24"/>
          <w:szCs w:val="24"/>
          <w:lang w:val="en-GB"/>
        </w:rPr>
        <w:t xml:space="preserve">Support the Program Manager Finance &amp; Strategy in </w:t>
      </w:r>
      <w:r>
        <w:rPr>
          <w:rFonts w:ascii="Times New Roman" w:eastAsia="Times New Roman" w:hAnsi="Times New Roman" w:cs="Times New Roman"/>
          <w:spacing w:val="-3"/>
          <w:sz w:val="24"/>
          <w:szCs w:val="24"/>
        </w:rPr>
        <w:t>maintaining</w:t>
      </w:r>
      <w:r>
        <w:rPr>
          <w:rFonts w:ascii="Times New Roman" w:eastAsia="Times New Roman" w:hAnsi="Times New Roman" w:cs="Times New Roman"/>
          <w:spacing w:val="-3"/>
          <w:sz w:val="24"/>
          <w:szCs w:val="24"/>
          <w:lang w:val="en-GB"/>
        </w:rPr>
        <w:t xml:space="preserve"> </w:t>
      </w:r>
      <w:r>
        <w:rPr>
          <w:rFonts w:ascii="Times New Roman" w:eastAsia="Times New Roman" w:hAnsi="Times New Roman" w:cs="Times New Roman"/>
          <w:spacing w:val="-3"/>
          <w:sz w:val="24"/>
          <w:szCs w:val="24"/>
        </w:rPr>
        <w:t xml:space="preserve">an updated </w:t>
      </w:r>
      <w:r>
        <w:rPr>
          <w:rFonts w:ascii="Times New Roman" w:eastAsia="Times New Roman" w:hAnsi="Times New Roman" w:cs="Times New Roman"/>
          <w:spacing w:val="-3"/>
          <w:sz w:val="24"/>
          <w:szCs w:val="24"/>
          <w:lang w:val="en-GB"/>
        </w:rPr>
        <w:t>grants</w:t>
      </w:r>
      <w:r>
        <w:rPr>
          <w:rFonts w:ascii="Times New Roman" w:eastAsia="Times New Roman" w:hAnsi="Times New Roman" w:cs="Times New Roman"/>
          <w:spacing w:val="-3"/>
          <w:sz w:val="24"/>
          <w:szCs w:val="24"/>
        </w:rPr>
        <w:t xml:space="preserve"> matrix, tracking all </w:t>
      </w:r>
      <w:r>
        <w:rPr>
          <w:rFonts w:ascii="Times New Roman" w:eastAsia="Times New Roman" w:hAnsi="Times New Roman" w:cs="Times New Roman"/>
          <w:spacing w:val="-3"/>
          <w:sz w:val="24"/>
          <w:szCs w:val="24"/>
          <w:lang w:val="en-GB"/>
        </w:rPr>
        <w:t xml:space="preserve">allocations </w:t>
      </w:r>
      <w:r>
        <w:rPr>
          <w:rFonts w:ascii="Times New Roman" w:eastAsia="Times New Roman" w:hAnsi="Times New Roman" w:cs="Times New Roman"/>
          <w:spacing w:val="-3"/>
          <w:sz w:val="24"/>
          <w:szCs w:val="24"/>
        </w:rPr>
        <w:t>per county</w:t>
      </w:r>
      <w:r>
        <w:rPr>
          <w:rFonts w:ascii="Times New Roman" w:eastAsia="Times New Roman" w:hAnsi="Times New Roman" w:cs="Times New Roman"/>
          <w:spacing w:val="-3"/>
          <w:sz w:val="24"/>
          <w:szCs w:val="24"/>
          <w:lang w:val="en-GB"/>
        </w:rPr>
        <w:t>;</w:t>
      </w:r>
    </w:p>
    <w:p w:rsidR="002101C0" w:rsidRDefault="00A04602">
      <w:pPr>
        <w:numPr>
          <w:ilvl w:val="0"/>
          <w:numId w:val="2"/>
        </w:numPr>
        <w:spacing w:after="0" w:line="360" w:lineRule="auto"/>
        <w:jc w:val="both"/>
        <w:rPr>
          <w:rFonts w:ascii="Times New Roman" w:eastAsia="Times New Roman" w:hAnsi="Times New Roman" w:cs="Times New Roman"/>
          <w:spacing w:val="-3"/>
          <w:sz w:val="24"/>
          <w:szCs w:val="24"/>
          <w:lang w:val="en-GB"/>
        </w:rPr>
      </w:pPr>
      <w:r>
        <w:rPr>
          <w:rFonts w:ascii="Times New Roman" w:eastAsia="Times New Roman" w:hAnsi="Times New Roman"/>
          <w:spacing w:val="-3"/>
          <w:sz w:val="24"/>
          <w:szCs w:val="24"/>
        </w:rPr>
        <w:lastRenderedPageBreak/>
        <w:t xml:space="preserve">Support in the </w:t>
      </w:r>
      <w:proofErr w:type="spellStart"/>
      <w:r>
        <w:rPr>
          <w:rFonts w:ascii="Times New Roman" w:eastAsia="Times New Roman" w:hAnsi="Times New Roman"/>
          <w:spacing w:val="-3"/>
          <w:sz w:val="24"/>
          <w:szCs w:val="24"/>
        </w:rPr>
        <w:t>i</w:t>
      </w:r>
      <w:r>
        <w:rPr>
          <w:rFonts w:ascii="Times New Roman" w:eastAsia="Times New Roman" w:hAnsi="Times New Roman"/>
          <w:spacing w:val="-3"/>
          <w:sz w:val="24"/>
          <w:szCs w:val="24"/>
          <w:lang w:val="en-GB"/>
        </w:rPr>
        <w:t>dentif</w:t>
      </w:r>
      <w:r>
        <w:rPr>
          <w:rFonts w:ascii="Times New Roman" w:eastAsia="Times New Roman" w:hAnsi="Times New Roman"/>
          <w:spacing w:val="-3"/>
          <w:sz w:val="24"/>
          <w:szCs w:val="24"/>
        </w:rPr>
        <w:t>ication</w:t>
      </w:r>
      <w:proofErr w:type="spellEnd"/>
      <w:r>
        <w:rPr>
          <w:rFonts w:ascii="Times New Roman" w:eastAsia="Times New Roman" w:hAnsi="Times New Roman"/>
          <w:spacing w:val="-3"/>
          <w:sz w:val="24"/>
          <w:szCs w:val="24"/>
        </w:rPr>
        <w:t xml:space="preserve"> of </w:t>
      </w:r>
      <w:r>
        <w:rPr>
          <w:rFonts w:ascii="Times New Roman" w:eastAsia="Times New Roman" w:hAnsi="Times New Roman"/>
          <w:spacing w:val="-3"/>
          <w:sz w:val="24"/>
          <w:szCs w:val="24"/>
          <w:lang w:val="en-GB"/>
        </w:rPr>
        <w:t>grant and development financing opportunities available to complement</w:t>
      </w:r>
      <w:r>
        <w:rPr>
          <w:rFonts w:ascii="Times New Roman" w:eastAsia="Times New Roman" w:hAnsi="Times New Roman"/>
          <w:spacing w:val="-3"/>
          <w:sz w:val="24"/>
          <w:szCs w:val="24"/>
        </w:rPr>
        <w:t xml:space="preserve"> </w:t>
      </w:r>
      <w:r>
        <w:rPr>
          <w:rFonts w:ascii="Times New Roman" w:eastAsia="Times New Roman" w:hAnsi="Times New Roman"/>
          <w:spacing w:val="-3"/>
          <w:sz w:val="24"/>
          <w:szCs w:val="24"/>
          <w:lang w:val="en-GB"/>
        </w:rPr>
        <w:t>pro</w:t>
      </w:r>
      <w:r>
        <w:rPr>
          <w:rFonts w:ascii="Times New Roman" w:eastAsia="Times New Roman" w:hAnsi="Times New Roman"/>
          <w:spacing w:val="-3"/>
          <w:sz w:val="24"/>
          <w:szCs w:val="24"/>
        </w:rPr>
        <w:t xml:space="preserve">gram </w:t>
      </w:r>
      <w:r>
        <w:rPr>
          <w:rFonts w:ascii="Times New Roman" w:eastAsia="Times New Roman" w:hAnsi="Times New Roman"/>
          <w:spacing w:val="-3"/>
          <w:sz w:val="24"/>
          <w:szCs w:val="24"/>
          <w:lang w:val="en-GB"/>
        </w:rPr>
        <w:t xml:space="preserve">efforts </w:t>
      </w:r>
      <w:r>
        <w:rPr>
          <w:rFonts w:ascii="Times New Roman" w:eastAsia="Times New Roman" w:hAnsi="Times New Roman"/>
          <w:spacing w:val="-3"/>
          <w:sz w:val="24"/>
          <w:szCs w:val="24"/>
        </w:rPr>
        <w:t xml:space="preserve">at the local level </w:t>
      </w:r>
      <w:r>
        <w:rPr>
          <w:rFonts w:ascii="Times New Roman" w:eastAsia="Times New Roman" w:hAnsi="Times New Roman"/>
          <w:spacing w:val="-3"/>
          <w:sz w:val="24"/>
          <w:szCs w:val="24"/>
          <w:lang w:val="en-GB"/>
        </w:rPr>
        <w:t>through government, development partners</w:t>
      </w:r>
      <w:r>
        <w:rPr>
          <w:rFonts w:ascii="Times New Roman" w:eastAsia="Times New Roman" w:hAnsi="Times New Roman"/>
          <w:spacing w:val="-3"/>
          <w:sz w:val="24"/>
          <w:szCs w:val="24"/>
        </w:rPr>
        <w:t xml:space="preserve"> and the </w:t>
      </w:r>
      <w:r>
        <w:rPr>
          <w:rFonts w:ascii="Times New Roman" w:eastAsia="Times New Roman" w:hAnsi="Times New Roman"/>
          <w:spacing w:val="-3"/>
          <w:sz w:val="24"/>
          <w:szCs w:val="24"/>
          <w:lang w:val="en-GB"/>
        </w:rPr>
        <w:t>private sector</w:t>
      </w:r>
      <w:r>
        <w:rPr>
          <w:rFonts w:ascii="Times New Roman" w:eastAsia="Times New Roman" w:hAnsi="Times New Roman"/>
          <w:spacing w:val="-3"/>
          <w:sz w:val="24"/>
          <w:szCs w:val="24"/>
        </w:rPr>
        <w:t>;</w:t>
      </w:r>
    </w:p>
    <w:p w:rsidR="002101C0" w:rsidRDefault="00A04602">
      <w:pPr>
        <w:numPr>
          <w:ilvl w:val="0"/>
          <w:numId w:val="2"/>
        </w:numPr>
        <w:spacing w:after="0" w:line="360" w:lineRule="auto"/>
        <w:jc w:val="both"/>
        <w:rPr>
          <w:rFonts w:ascii="Times New Roman" w:eastAsia="Times New Roman" w:hAnsi="Times New Roman" w:cs="Times New Roman"/>
          <w:spacing w:val="-3"/>
          <w:sz w:val="24"/>
          <w:szCs w:val="24"/>
          <w:lang w:val="en-GB"/>
        </w:rPr>
      </w:pPr>
      <w:r>
        <w:rPr>
          <w:rFonts w:ascii="Times New Roman" w:eastAsia="Times New Roman" w:hAnsi="Times New Roman" w:cs="Times New Roman"/>
          <w:spacing w:val="-3"/>
          <w:sz w:val="24"/>
          <w:szCs w:val="24"/>
          <w:lang w:val="en-GB"/>
        </w:rPr>
        <w:t xml:space="preserve">Undertake any other duty as may be assigned by the </w:t>
      </w:r>
      <w:proofErr w:type="spellStart"/>
      <w:r>
        <w:rPr>
          <w:rFonts w:ascii="Times New Roman" w:eastAsia="Times New Roman" w:hAnsi="Times New Roman" w:cs="Times New Roman"/>
          <w:spacing w:val="-3"/>
          <w:sz w:val="24"/>
          <w:szCs w:val="24"/>
        </w:rPr>
        <w:t>i</w:t>
      </w:r>
      <w:r>
        <w:rPr>
          <w:rFonts w:ascii="Times New Roman" w:eastAsia="Times New Roman" w:hAnsi="Times New Roman" w:cs="Times New Roman"/>
          <w:spacing w:val="-3"/>
          <w:sz w:val="24"/>
          <w:szCs w:val="24"/>
          <w:lang w:val="en-GB"/>
        </w:rPr>
        <w:t>mmediate</w:t>
      </w:r>
      <w:proofErr w:type="spellEnd"/>
      <w:r>
        <w:rPr>
          <w:rFonts w:ascii="Times New Roman" w:eastAsia="Times New Roman" w:hAnsi="Times New Roman" w:cs="Times New Roman"/>
          <w:spacing w:val="-3"/>
          <w:sz w:val="24"/>
          <w:szCs w:val="24"/>
          <w:lang w:val="en-GB"/>
        </w:rPr>
        <w:t xml:space="preserve"> supervisor or the Program </w:t>
      </w:r>
      <w:proofErr w:type="spellStart"/>
      <w:r>
        <w:rPr>
          <w:rFonts w:ascii="Times New Roman" w:eastAsia="Times New Roman" w:hAnsi="Times New Roman" w:cs="Times New Roman"/>
          <w:spacing w:val="-3"/>
          <w:sz w:val="24"/>
          <w:szCs w:val="24"/>
          <w:lang w:val="en-GB"/>
        </w:rPr>
        <w:t>Coordiantor</w:t>
      </w:r>
      <w:proofErr w:type="spellEnd"/>
      <w:r>
        <w:rPr>
          <w:rFonts w:ascii="Times New Roman" w:eastAsia="Times New Roman" w:hAnsi="Times New Roman" w:cs="Times New Roman"/>
          <w:spacing w:val="-3"/>
          <w:sz w:val="24"/>
          <w:szCs w:val="24"/>
          <w:lang w:val="en-GB"/>
        </w:rPr>
        <w:t>.</w:t>
      </w:r>
    </w:p>
    <w:p w:rsidR="002101C0" w:rsidRDefault="002101C0">
      <w:pPr>
        <w:spacing w:after="0" w:line="360" w:lineRule="auto"/>
        <w:jc w:val="both"/>
        <w:rPr>
          <w:rFonts w:ascii="Times New Roman" w:eastAsia="Times New Roman" w:hAnsi="Times New Roman" w:cs="Times New Roman"/>
          <w:spacing w:val="-3"/>
          <w:sz w:val="24"/>
          <w:szCs w:val="24"/>
        </w:rPr>
      </w:pPr>
    </w:p>
    <w:p w:rsidR="002101C0" w:rsidRDefault="00A04602">
      <w:pPr>
        <w:spacing w:before="100" w:beforeAutospacing="1" w:after="100" w:afterAutospacing="1" w:line="288" w:lineRule="auto"/>
        <w:rPr>
          <w:rFonts w:ascii="Times New Roman" w:eastAsia="Times New Roman" w:hAnsi="Times New Roman" w:cs="Times New Roman"/>
          <w:b/>
          <w:bCs/>
          <w:iCs/>
          <w:color w:val="000000"/>
          <w:sz w:val="24"/>
          <w:szCs w:val="24"/>
          <w:lang w:val="en-GB" w:eastAsia="en-GB"/>
        </w:rPr>
      </w:pPr>
      <w:r>
        <w:rPr>
          <w:rFonts w:ascii="Times New Roman" w:eastAsia="Times New Roman" w:hAnsi="Times New Roman" w:cs="Times New Roman"/>
          <w:b/>
          <w:bCs/>
          <w:iCs/>
          <w:color w:val="000000"/>
          <w:sz w:val="24"/>
          <w:szCs w:val="24"/>
          <w:lang w:val="en-GB" w:eastAsia="en-GB"/>
        </w:rPr>
        <w:t xml:space="preserve">PROFILE OF </w:t>
      </w:r>
      <w:r>
        <w:rPr>
          <w:rFonts w:ascii="Times New Roman" w:eastAsia="Times New Roman" w:hAnsi="Times New Roman" w:cs="Times New Roman"/>
          <w:b/>
          <w:bCs/>
          <w:iCs/>
          <w:color w:val="000000"/>
          <w:sz w:val="24"/>
          <w:szCs w:val="24"/>
          <w:lang w:eastAsia="en-GB"/>
        </w:rPr>
        <w:t>FINANCE AND COMPLIANCE SPECIALIST</w:t>
      </w:r>
      <w:r>
        <w:rPr>
          <w:rFonts w:ascii="Times New Roman" w:eastAsia="Times New Roman" w:hAnsi="Times New Roman" w:cs="Times New Roman"/>
          <w:b/>
          <w:bCs/>
          <w:iCs/>
          <w:color w:val="000000"/>
          <w:sz w:val="24"/>
          <w:szCs w:val="24"/>
          <w:lang w:val="en-GB" w:eastAsia="en-GB"/>
        </w:rPr>
        <w:t xml:space="preserve"> </w:t>
      </w:r>
    </w:p>
    <w:p w:rsidR="002101C0" w:rsidRDefault="00A04602">
      <w:pPr>
        <w:spacing w:before="100" w:beforeAutospacing="1" w:after="100" w:afterAutospacing="1" w:line="288" w:lineRule="auto"/>
        <w:rPr>
          <w:rFonts w:ascii="Times New Roman" w:eastAsia="Times New Roman" w:hAnsi="Times New Roman" w:cs="Times New Roman"/>
          <w:b/>
          <w:bCs/>
          <w:iCs/>
          <w:color w:val="000000"/>
          <w:sz w:val="24"/>
          <w:szCs w:val="24"/>
          <w:lang w:val="en-GB" w:eastAsia="en-GB"/>
        </w:rPr>
      </w:pPr>
      <w:r>
        <w:rPr>
          <w:rFonts w:ascii="Times New Roman" w:eastAsia="Times New Roman" w:hAnsi="Times New Roman" w:cs="Times New Roman"/>
          <w:b/>
          <w:bCs/>
          <w:iCs/>
          <w:color w:val="000000"/>
          <w:sz w:val="24"/>
          <w:szCs w:val="24"/>
          <w:lang w:val="en-GB" w:eastAsia="en-GB"/>
        </w:rPr>
        <w:t>Qualifications, Skills and Experience</w:t>
      </w:r>
    </w:p>
    <w:p w:rsidR="002101C0" w:rsidRDefault="00A04602">
      <w:pPr>
        <w:numPr>
          <w:ilvl w:val="0"/>
          <w:numId w:val="3"/>
        </w:numPr>
        <w:tabs>
          <w:tab w:val="left" w:pos="360"/>
        </w:tabs>
        <w:autoSpaceDE w:val="0"/>
        <w:autoSpaceDN w:val="0"/>
        <w:adjustRightInd w:val="0"/>
        <w:spacing w:after="0" w:line="288" w:lineRule="auto"/>
        <w:ind w:left="18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A minimum of a Bachelor’s degree in Environmental Studies, Public Policy, Public Administration, Finance, Economics or Governance; </w:t>
      </w:r>
    </w:p>
    <w:p w:rsidR="002101C0" w:rsidRDefault="00A04602">
      <w:pPr>
        <w:numPr>
          <w:ilvl w:val="0"/>
          <w:numId w:val="3"/>
        </w:numPr>
        <w:tabs>
          <w:tab w:val="left" w:pos="360"/>
        </w:tabs>
        <w:autoSpaceDE w:val="0"/>
        <w:autoSpaceDN w:val="0"/>
        <w:adjustRightInd w:val="0"/>
        <w:spacing w:after="0" w:line="288" w:lineRule="auto"/>
        <w:ind w:left="18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A minimum of 2 years’ relevant experience in the public sector, parastatals and/or donor – funded projects/programs; </w:t>
      </w:r>
    </w:p>
    <w:p w:rsidR="002101C0" w:rsidRDefault="00A04602">
      <w:pPr>
        <w:numPr>
          <w:ilvl w:val="0"/>
          <w:numId w:val="3"/>
        </w:numPr>
        <w:tabs>
          <w:tab w:val="left" w:pos="360"/>
        </w:tabs>
        <w:autoSpaceDE w:val="0"/>
        <w:autoSpaceDN w:val="0"/>
        <w:adjustRightInd w:val="0"/>
        <w:spacing w:after="0" w:line="288" w:lineRule="auto"/>
        <w:ind w:left="18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Excellent analytical, report writing skills and must be computer literate;</w:t>
      </w:r>
    </w:p>
    <w:p w:rsidR="002101C0" w:rsidRDefault="00A04602">
      <w:pPr>
        <w:numPr>
          <w:ilvl w:val="0"/>
          <w:numId w:val="3"/>
        </w:numPr>
        <w:tabs>
          <w:tab w:val="left" w:pos="360"/>
        </w:tabs>
        <w:autoSpaceDE w:val="0"/>
        <w:autoSpaceDN w:val="0"/>
        <w:adjustRightInd w:val="0"/>
        <w:spacing w:after="0" w:line="288" w:lineRule="auto"/>
        <w:ind w:left="18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Capacity to work under pressure and meet tight schedules under minimum supervision;</w:t>
      </w:r>
    </w:p>
    <w:p w:rsidR="002101C0" w:rsidRDefault="00A04602">
      <w:pPr>
        <w:numPr>
          <w:ilvl w:val="0"/>
          <w:numId w:val="3"/>
        </w:numPr>
        <w:tabs>
          <w:tab w:val="left" w:pos="360"/>
        </w:tabs>
        <w:autoSpaceDE w:val="0"/>
        <w:autoSpaceDN w:val="0"/>
        <w:adjustRightInd w:val="0"/>
        <w:spacing w:after="0" w:line="288" w:lineRule="auto"/>
        <w:ind w:left="18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Excellent communication and interpersonal skills and able to work in a team;</w:t>
      </w:r>
    </w:p>
    <w:p w:rsidR="002101C0" w:rsidRDefault="00A04602">
      <w:pPr>
        <w:numPr>
          <w:ilvl w:val="0"/>
          <w:numId w:val="3"/>
        </w:numPr>
        <w:tabs>
          <w:tab w:val="left" w:pos="360"/>
        </w:tabs>
        <w:autoSpaceDE w:val="0"/>
        <w:autoSpaceDN w:val="0"/>
        <w:adjustRightInd w:val="0"/>
        <w:spacing w:after="0" w:line="288" w:lineRule="auto"/>
        <w:ind w:left="18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Experience in international projects/programs, especially those financed by the World Bank is an added advantage.</w:t>
      </w:r>
    </w:p>
    <w:p w:rsidR="002101C0" w:rsidRDefault="00A04602">
      <w:pPr>
        <w:pStyle w:val="ListParagraph"/>
        <w:numPr>
          <w:ilvl w:val="0"/>
          <w:numId w:val="3"/>
        </w:numPr>
        <w:ind w:left="180" w:hanging="173"/>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Compliant to chapter 6 of the constitution of Kenya 2010.</w:t>
      </w:r>
    </w:p>
    <w:p w:rsidR="002101C0" w:rsidRDefault="002101C0">
      <w:pPr>
        <w:autoSpaceDE w:val="0"/>
        <w:autoSpaceDN w:val="0"/>
        <w:adjustRightInd w:val="0"/>
        <w:spacing w:after="0" w:line="288" w:lineRule="auto"/>
        <w:ind w:left="1800"/>
        <w:jc w:val="both"/>
        <w:rPr>
          <w:rFonts w:ascii="Times New Roman" w:eastAsia="Calibri" w:hAnsi="Times New Roman" w:cs="Times New Roman"/>
          <w:bCs/>
          <w:iCs/>
          <w:color w:val="000000"/>
          <w:sz w:val="24"/>
          <w:szCs w:val="24"/>
        </w:rPr>
      </w:pPr>
    </w:p>
    <w:p w:rsidR="002101C0" w:rsidRDefault="00A04602">
      <w:pPr>
        <w:autoSpaceDE w:val="0"/>
        <w:autoSpaceDN w:val="0"/>
        <w:adjustRightInd w:val="0"/>
        <w:spacing w:after="20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Other competencies and requirements</w:t>
      </w:r>
    </w:p>
    <w:p w:rsidR="002101C0" w:rsidRDefault="00A04602">
      <w:pPr>
        <w:pStyle w:val="ListParagraph"/>
        <w:numPr>
          <w:ilvl w:val="0"/>
          <w:numId w:val="4"/>
        </w:numPr>
        <w:spacing w:after="200" w:line="360" w:lineRule="auto"/>
        <w:ind w:left="360"/>
        <w:rPr>
          <w:rFonts w:ascii="Times New Roman" w:hAnsi="Times New Roman" w:cs="Times New Roman"/>
          <w:sz w:val="24"/>
          <w:szCs w:val="24"/>
        </w:rPr>
      </w:pPr>
      <w:r>
        <w:rPr>
          <w:rFonts w:ascii="Times New Roman" w:hAnsi="Times New Roman" w:cs="Times New Roman"/>
          <w:sz w:val="24"/>
          <w:szCs w:val="24"/>
        </w:rPr>
        <w:t>Proven track record of leadership and networking at senior level;</w:t>
      </w:r>
    </w:p>
    <w:p w:rsidR="002101C0" w:rsidRDefault="00A04602">
      <w:pPr>
        <w:pStyle w:val="ListParagraph"/>
        <w:numPr>
          <w:ilvl w:val="0"/>
          <w:numId w:val="4"/>
        </w:numPr>
        <w:spacing w:after="200" w:line="360" w:lineRule="auto"/>
        <w:ind w:left="360"/>
        <w:rPr>
          <w:rFonts w:ascii="Times New Roman" w:hAnsi="Times New Roman" w:cs="Times New Roman"/>
          <w:sz w:val="24"/>
          <w:szCs w:val="24"/>
        </w:rPr>
      </w:pPr>
      <w:r>
        <w:rPr>
          <w:rFonts w:ascii="Times New Roman" w:hAnsi="Times New Roman" w:cs="Times New Roman"/>
          <w:sz w:val="24"/>
          <w:szCs w:val="24"/>
        </w:rPr>
        <w:t>Demonstrated capacity to work both independently and in a team environment;</w:t>
      </w:r>
    </w:p>
    <w:p w:rsidR="002101C0" w:rsidRDefault="00A04602">
      <w:pPr>
        <w:pStyle w:val="ListParagraph"/>
        <w:numPr>
          <w:ilvl w:val="0"/>
          <w:numId w:val="4"/>
        </w:numPr>
        <w:spacing w:after="200" w:line="360" w:lineRule="auto"/>
        <w:ind w:left="360"/>
        <w:rPr>
          <w:rFonts w:ascii="Times New Roman" w:hAnsi="Times New Roman" w:cs="Times New Roman"/>
          <w:sz w:val="24"/>
          <w:szCs w:val="24"/>
        </w:rPr>
      </w:pPr>
      <w:r>
        <w:rPr>
          <w:rFonts w:ascii="Times New Roman" w:hAnsi="Times New Roman" w:cs="Times New Roman"/>
          <w:sz w:val="24"/>
          <w:szCs w:val="24"/>
        </w:rPr>
        <w:t>Demonstrated excellent written and oral communication skills;</w:t>
      </w:r>
    </w:p>
    <w:p w:rsidR="002101C0" w:rsidRDefault="00A04602">
      <w:pPr>
        <w:pStyle w:val="ListParagraph"/>
        <w:numPr>
          <w:ilvl w:val="0"/>
          <w:numId w:val="4"/>
        </w:numPr>
        <w:spacing w:after="200" w:line="360" w:lineRule="auto"/>
        <w:ind w:left="360"/>
        <w:rPr>
          <w:rFonts w:ascii="Times New Roman" w:hAnsi="Times New Roman" w:cs="Times New Roman"/>
          <w:sz w:val="24"/>
          <w:szCs w:val="24"/>
        </w:rPr>
      </w:pPr>
      <w:r>
        <w:rPr>
          <w:rFonts w:ascii="Times New Roman" w:hAnsi="Times New Roman" w:cs="Times New Roman"/>
          <w:sz w:val="24"/>
          <w:szCs w:val="24"/>
        </w:rPr>
        <w:t>Computer literacy especially in the use of project management packages;</w:t>
      </w:r>
    </w:p>
    <w:p w:rsidR="002101C0" w:rsidRDefault="00A04602">
      <w:pPr>
        <w:pStyle w:val="ListParagraph"/>
        <w:numPr>
          <w:ilvl w:val="0"/>
          <w:numId w:val="4"/>
        </w:numPr>
        <w:spacing w:after="200" w:line="360" w:lineRule="auto"/>
        <w:ind w:left="360"/>
        <w:rPr>
          <w:rFonts w:ascii="Times New Roman" w:hAnsi="Times New Roman" w:cs="Times New Roman"/>
          <w:sz w:val="24"/>
          <w:szCs w:val="24"/>
        </w:rPr>
      </w:pPr>
      <w:r>
        <w:rPr>
          <w:rFonts w:ascii="Times New Roman" w:hAnsi="Times New Roman" w:cs="Times New Roman"/>
          <w:sz w:val="24"/>
          <w:szCs w:val="24"/>
        </w:rPr>
        <w:t>Fluency in written and oral English and Kiswahili as well as excellent technical writing skills;</w:t>
      </w:r>
    </w:p>
    <w:p w:rsidR="002101C0" w:rsidRDefault="00A04602">
      <w:pPr>
        <w:pStyle w:val="ListParagraph"/>
        <w:numPr>
          <w:ilvl w:val="0"/>
          <w:numId w:val="5"/>
        </w:numPr>
        <w:spacing w:after="200" w:line="360" w:lineRule="auto"/>
        <w:ind w:left="360"/>
        <w:rPr>
          <w:rFonts w:ascii="Times New Roman" w:hAnsi="Times New Roman" w:cs="Times New Roman"/>
          <w:sz w:val="24"/>
          <w:szCs w:val="24"/>
        </w:rPr>
      </w:pPr>
      <w:r>
        <w:rPr>
          <w:rFonts w:ascii="Times New Roman" w:hAnsi="Times New Roman" w:cs="Times New Roman"/>
          <w:sz w:val="24"/>
          <w:szCs w:val="24"/>
        </w:rPr>
        <w:t>Competency in project planning, monitoring and evaluation;</w:t>
      </w:r>
    </w:p>
    <w:p w:rsidR="002101C0" w:rsidRDefault="00A04602">
      <w:pPr>
        <w:pStyle w:val="ListParagraph"/>
        <w:numPr>
          <w:ilvl w:val="0"/>
          <w:numId w:val="5"/>
        </w:numPr>
        <w:spacing w:after="200" w:line="360" w:lineRule="auto"/>
        <w:ind w:left="360"/>
        <w:rPr>
          <w:rFonts w:ascii="Times New Roman" w:hAnsi="Times New Roman" w:cs="Times New Roman"/>
          <w:sz w:val="24"/>
          <w:szCs w:val="24"/>
        </w:rPr>
      </w:pPr>
      <w:r>
        <w:rPr>
          <w:rFonts w:ascii="Times New Roman" w:hAnsi="Times New Roman" w:cs="Times New Roman"/>
          <w:sz w:val="24"/>
          <w:szCs w:val="24"/>
        </w:rPr>
        <w:t>Ready to travel and/or perform duties throughout the 47 counties.</w:t>
      </w:r>
    </w:p>
    <w:p w:rsidR="002101C0" w:rsidRDefault="002101C0">
      <w:pPr>
        <w:pStyle w:val="ListParagraph"/>
        <w:spacing w:after="200" w:line="360" w:lineRule="auto"/>
        <w:rPr>
          <w:rFonts w:ascii="Times New Roman" w:hAnsi="Times New Roman" w:cs="Times New Roman"/>
          <w:sz w:val="24"/>
          <w:szCs w:val="24"/>
        </w:rPr>
      </w:pPr>
    </w:p>
    <w:p w:rsidR="002101C0" w:rsidRDefault="002101C0">
      <w:pPr>
        <w:pStyle w:val="ListParagraph"/>
        <w:spacing w:after="200" w:line="360" w:lineRule="auto"/>
        <w:rPr>
          <w:rFonts w:ascii="Times New Roman" w:hAnsi="Times New Roman" w:cs="Times New Roman"/>
          <w:sz w:val="24"/>
          <w:szCs w:val="24"/>
        </w:rPr>
      </w:pPr>
    </w:p>
    <w:p w:rsidR="002101C0" w:rsidRDefault="002101C0">
      <w:pPr>
        <w:pStyle w:val="ListParagraph"/>
        <w:spacing w:after="200" w:line="360" w:lineRule="auto"/>
        <w:rPr>
          <w:rFonts w:ascii="Times New Roman" w:hAnsi="Times New Roman" w:cs="Times New Roman"/>
          <w:sz w:val="24"/>
          <w:szCs w:val="24"/>
        </w:rPr>
      </w:pPr>
    </w:p>
    <w:p w:rsidR="002101C0" w:rsidRDefault="00A04602">
      <w:pPr>
        <w:pStyle w:val="ListParagraph"/>
        <w:numPr>
          <w:ilvl w:val="0"/>
          <w:numId w:val="6"/>
        </w:numPr>
        <w:spacing w:before="120" w:after="12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REPORTING MECHANISM</w:t>
      </w:r>
    </w:p>
    <w:p w:rsidR="002101C0" w:rsidRDefault="00A04602">
      <w:pPr>
        <w:spacing w:before="120" w:after="120" w:line="360" w:lineRule="auto"/>
        <w:jc w:val="both"/>
        <w:rPr>
          <w:rFonts w:ascii="Times New Roman" w:hAnsi="Times New Roman" w:cs="Times New Roman"/>
          <w:spacing w:val="-3"/>
          <w:sz w:val="24"/>
          <w:szCs w:val="24"/>
        </w:rPr>
      </w:pPr>
      <w:r>
        <w:rPr>
          <w:rFonts w:ascii="Times New Roman" w:eastAsia="Garamond" w:hAnsi="Times New Roman" w:cs="Times New Roman"/>
          <w:sz w:val="24"/>
          <w:szCs w:val="24"/>
        </w:rPr>
        <w:t>The Specialist will enter into a contract with the National Treasury and Economic Planning and will report to the NTPIU Program Coordinator.</w:t>
      </w:r>
    </w:p>
    <w:p w:rsidR="002101C0" w:rsidRDefault="00A04602">
      <w:pPr>
        <w:pStyle w:val="ListParagraph"/>
        <w:numPr>
          <w:ilvl w:val="0"/>
          <w:numId w:val="6"/>
        </w:numPr>
        <w:spacing w:before="120" w:after="12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DURATION OF CONTRACT</w:t>
      </w:r>
    </w:p>
    <w:p w:rsidR="002101C0" w:rsidRDefault="00A04602">
      <w:pPr>
        <w:suppressAutoHyphens/>
        <w:spacing w:before="120" w:after="120" w:line="360" w:lineRule="auto"/>
        <w:jc w:val="both"/>
        <w:rPr>
          <w:rFonts w:ascii="Times New Roman" w:hAnsi="Times New Roman" w:cs="Times New Roman"/>
          <w:spacing w:val="-3"/>
          <w:sz w:val="24"/>
          <w:szCs w:val="24"/>
        </w:rPr>
      </w:pPr>
      <w:r>
        <w:rPr>
          <w:rFonts w:ascii="Times New Roman" w:hAnsi="Times New Roman" w:cs="Times New Roman"/>
          <w:spacing w:val="-3"/>
          <w:sz w:val="24"/>
          <w:szCs w:val="24"/>
        </w:rPr>
        <w:t>The contract is for a period of (1) One-year</w:t>
      </w:r>
      <w:r>
        <w:rPr>
          <w:rFonts w:ascii="Times New Roman" w:hAnsi="Times New Roman" w:cs="Times New Roman"/>
          <w:color w:val="000000"/>
          <w:sz w:val="24"/>
          <w:szCs w:val="24"/>
        </w:rPr>
        <w:t xml:space="preserve"> subject to work requirements and satisfactory performance over the life of the FLLoCA Program.</w:t>
      </w:r>
      <w:r>
        <w:rPr>
          <w:rFonts w:ascii="Times New Roman" w:hAnsi="Times New Roman" w:cs="Times New Roman"/>
          <w:spacing w:val="-3"/>
          <w:sz w:val="24"/>
          <w:szCs w:val="24"/>
        </w:rPr>
        <w:t xml:space="preserve"> Anticipated date for commencement of the assignment is 1</w:t>
      </w:r>
      <w:r>
        <w:rPr>
          <w:rFonts w:ascii="Times New Roman" w:hAnsi="Times New Roman" w:cs="Times New Roman"/>
          <w:spacing w:val="-3"/>
          <w:sz w:val="24"/>
          <w:szCs w:val="24"/>
          <w:vertAlign w:val="superscript"/>
        </w:rPr>
        <w:t>st</w:t>
      </w:r>
      <w:r>
        <w:rPr>
          <w:rFonts w:ascii="Times New Roman" w:hAnsi="Times New Roman" w:cs="Times New Roman"/>
          <w:spacing w:val="-3"/>
          <w:sz w:val="24"/>
          <w:szCs w:val="24"/>
        </w:rPr>
        <w:t xml:space="preserve"> July, 2025.</w:t>
      </w:r>
    </w:p>
    <w:p w:rsidR="002101C0" w:rsidRDefault="002101C0">
      <w:pPr>
        <w:suppressAutoHyphens/>
        <w:spacing w:before="120" w:after="120" w:line="360" w:lineRule="auto"/>
        <w:jc w:val="both"/>
        <w:rPr>
          <w:rFonts w:ascii="Times New Roman" w:hAnsi="Times New Roman" w:cs="Times New Roman"/>
          <w:spacing w:val="-3"/>
          <w:sz w:val="24"/>
          <w:szCs w:val="24"/>
        </w:rPr>
      </w:pPr>
    </w:p>
    <w:p w:rsidR="002101C0" w:rsidRDefault="00A04602">
      <w:pPr>
        <w:pStyle w:val="ListParagraph"/>
        <w:numPr>
          <w:ilvl w:val="0"/>
          <w:numId w:val="6"/>
        </w:numPr>
        <w:suppressAutoHyphens/>
        <w:spacing w:before="120" w:after="120" w:line="360" w:lineRule="auto"/>
        <w:ind w:left="360"/>
        <w:jc w:val="both"/>
        <w:rPr>
          <w:rFonts w:ascii="Times New Roman" w:hAnsi="Times New Roman" w:cs="Times New Roman"/>
          <w:b/>
          <w:spacing w:val="-3"/>
          <w:sz w:val="24"/>
          <w:szCs w:val="24"/>
        </w:rPr>
      </w:pPr>
      <w:bookmarkStart w:id="1" w:name="_Hlk130890504"/>
      <w:r>
        <w:rPr>
          <w:rFonts w:ascii="Times New Roman" w:hAnsi="Times New Roman" w:cs="Times New Roman"/>
          <w:b/>
          <w:spacing w:val="-3"/>
          <w:sz w:val="24"/>
          <w:szCs w:val="24"/>
        </w:rPr>
        <w:t>INDICATIVE PAYMENT TERMS</w:t>
      </w:r>
    </w:p>
    <w:p w:rsidR="002101C0" w:rsidRDefault="00A04602">
      <w:pPr>
        <w:suppressAutoHyphens/>
        <w:spacing w:before="120" w:after="120" w:line="360" w:lineRule="auto"/>
        <w:jc w:val="both"/>
        <w:rPr>
          <w:rFonts w:ascii="Times New Roman" w:hAnsi="Times New Roman" w:cs="Times New Roman"/>
          <w:spacing w:val="-3"/>
          <w:sz w:val="24"/>
          <w:szCs w:val="24"/>
        </w:rPr>
      </w:pPr>
      <w:r>
        <w:rPr>
          <w:rFonts w:ascii="Times New Roman" w:hAnsi="Times New Roman" w:cs="Times New Roman"/>
          <w:spacing w:val="-3"/>
          <w:sz w:val="24"/>
          <w:szCs w:val="24"/>
        </w:rPr>
        <w:t>This is a full time contract where the Specialist shall be paid an agreed gross salary staff month rate and end of contract gratuity of 15% of basic monthly salary per year worked.</w:t>
      </w:r>
    </w:p>
    <w:p w:rsidR="002101C0" w:rsidRDefault="00A04602">
      <w:pPr>
        <w:pStyle w:val="ListParagraph"/>
        <w:numPr>
          <w:ilvl w:val="0"/>
          <w:numId w:val="6"/>
        </w:numPr>
        <w:spacing w:before="120" w:after="12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DATA, LOCAL SERVICES AND FACILITIES TO BE PROVIDED BY CLIENT</w:t>
      </w:r>
    </w:p>
    <w:p w:rsidR="002101C0" w:rsidRDefault="00A04602">
      <w:pPr>
        <w:spacing w:before="120" w:after="120" w:line="360" w:lineRule="auto"/>
        <w:jc w:val="lowKashida"/>
        <w:rPr>
          <w:rFonts w:ascii="Times New Roman" w:hAnsi="Times New Roman" w:cs="Times New Roman"/>
          <w:spacing w:val="-3"/>
          <w:sz w:val="24"/>
          <w:szCs w:val="24"/>
        </w:rPr>
      </w:pPr>
      <w:r>
        <w:rPr>
          <w:rFonts w:ascii="Times New Roman" w:hAnsi="Times New Roman" w:cs="Times New Roman"/>
          <w:spacing w:val="-3"/>
          <w:sz w:val="24"/>
          <w:szCs w:val="24"/>
        </w:rPr>
        <w:t xml:space="preserve">The National Treasury and Economic Planning, Kenya will provide full office accommodation in Nairobi, Kenya. </w:t>
      </w:r>
    </w:p>
    <w:bookmarkEnd w:id="1"/>
    <w:p w:rsidR="002101C0" w:rsidRDefault="002101C0">
      <w:pPr>
        <w:spacing w:line="360" w:lineRule="auto"/>
        <w:rPr>
          <w:rFonts w:ascii="Times New Roman" w:hAnsi="Times New Roman" w:cs="Times New Roman"/>
          <w:sz w:val="24"/>
          <w:szCs w:val="24"/>
        </w:rPr>
      </w:pPr>
    </w:p>
    <w:p w:rsidR="002101C0" w:rsidRDefault="002101C0">
      <w:pPr>
        <w:spacing w:line="360" w:lineRule="auto"/>
        <w:rPr>
          <w:rFonts w:ascii="Times New Roman" w:hAnsi="Times New Roman" w:cs="Times New Roman"/>
          <w:sz w:val="24"/>
          <w:szCs w:val="24"/>
        </w:rPr>
      </w:pPr>
    </w:p>
    <w:p w:rsidR="002101C0" w:rsidRDefault="002101C0">
      <w:pPr>
        <w:spacing w:line="360" w:lineRule="auto"/>
        <w:rPr>
          <w:rFonts w:ascii="Times New Roman" w:hAnsi="Times New Roman" w:cs="Times New Roman"/>
          <w:sz w:val="24"/>
          <w:szCs w:val="24"/>
        </w:rPr>
      </w:pPr>
    </w:p>
    <w:p w:rsidR="002101C0" w:rsidRDefault="002101C0">
      <w:pPr>
        <w:spacing w:line="360" w:lineRule="auto"/>
        <w:rPr>
          <w:rFonts w:ascii="Times New Roman" w:hAnsi="Times New Roman" w:cs="Times New Roman"/>
          <w:sz w:val="24"/>
          <w:szCs w:val="24"/>
        </w:rPr>
      </w:pPr>
    </w:p>
    <w:p w:rsidR="002101C0" w:rsidRDefault="002101C0">
      <w:pPr>
        <w:spacing w:line="360" w:lineRule="auto"/>
        <w:rPr>
          <w:rFonts w:ascii="Times New Roman" w:hAnsi="Times New Roman" w:cs="Times New Roman"/>
          <w:sz w:val="24"/>
          <w:szCs w:val="24"/>
        </w:rPr>
      </w:pPr>
    </w:p>
    <w:p w:rsidR="002101C0" w:rsidRDefault="002101C0">
      <w:pPr>
        <w:spacing w:line="360" w:lineRule="auto"/>
        <w:rPr>
          <w:rFonts w:ascii="Times New Roman" w:hAnsi="Times New Roman" w:cs="Times New Roman"/>
          <w:sz w:val="24"/>
          <w:szCs w:val="24"/>
        </w:rPr>
      </w:pPr>
    </w:p>
    <w:p w:rsidR="002101C0" w:rsidRDefault="002101C0">
      <w:pPr>
        <w:spacing w:line="360" w:lineRule="auto"/>
        <w:rPr>
          <w:rFonts w:ascii="Times New Roman" w:hAnsi="Times New Roman" w:cs="Times New Roman"/>
          <w:sz w:val="24"/>
          <w:szCs w:val="24"/>
        </w:rPr>
      </w:pPr>
    </w:p>
    <w:p w:rsidR="002101C0" w:rsidRDefault="002101C0">
      <w:pPr>
        <w:spacing w:line="360" w:lineRule="auto"/>
        <w:rPr>
          <w:rFonts w:ascii="Times New Roman" w:hAnsi="Times New Roman" w:cs="Times New Roman"/>
          <w:sz w:val="24"/>
          <w:szCs w:val="24"/>
        </w:rPr>
      </w:pPr>
    </w:p>
    <w:p w:rsidR="002101C0" w:rsidRDefault="002101C0">
      <w:pPr>
        <w:spacing w:after="200" w:line="360" w:lineRule="auto"/>
        <w:jc w:val="both"/>
        <w:rPr>
          <w:rFonts w:ascii="Times New Roman" w:hAnsi="Times New Roman" w:cs="Times New Roman"/>
          <w:sz w:val="24"/>
          <w:szCs w:val="24"/>
        </w:rPr>
      </w:pPr>
    </w:p>
    <w:sectPr w:rsidR="002101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420" w:rsidRDefault="00080420">
      <w:pPr>
        <w:spacing w:line="240" w:lineRule="auto"/>
      </w:pPr>
      <w:r>
        <w:separator/>
      </w:r>
    </w:p>
  </w:endnote>
  <w:endnote w:type="continuationSeparator" w:id="0">
    <w:p w:rsidR="00080420" w:rsidRDefault="00080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Segoe UI">
    <w:panose1 w:val="020B0502040204020203"/>
    <w:charset w:val="00"/>
    <w:family w:val="swiss"/>
    <w:pitch w:val="default"/>
    <w:sig w:usb0="E4002EFF" w:usb1="C000E47F" w:usb2="00000009" w:usb3="00000000" w:csb0="200001FF" w:csb1="00000000"/>
  </w:font>
  <w:font w:name="CG Times">
    <w:altName w:val="Times New Roman"/>
    <w:charset w:val="00"/>
    <w:family w:val="roman"/>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DengXian">
    <w:altName w:val="等线"/>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1C0" w:rsidRDefault="002101C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376657"/>
    </w:sdtPr>
    <w:sdtEndPr/>
    <w:sdtContent>
      <w:p w:rsidR="002101C0" w:rsidRDefault="00A04602">
        <w:pPr>
          <w:pStyle w:val="Footer"/>
          <w:jc w:val="center"/>
        </w:pPr>
        <w:r>
          <w:fldChar w:fldCharType="begin"/>
        </w:r>
        <w:r>
          <w:instrText>PAGE   \* MERGEFORMAT</w:instrText>
        </w:r>
        <w:r>
          <w:fldChar w:fldCharType="separate"/>
        </w:r>
        <w:r w:rsidR="00D670FA" w:rsidRPr="00D670FA">
          <w:rPr>
            <w:noProof/>
            <w:lang w:val="de-DE"/>
          </w:rPr>
          <w:t>5</w:t>
        </w:r>
        <w:r>
          <w:fldChar w:fldCharType="end"/>
        </w:r>
      </w:p>
    </w:sdtContent>
  </w:sdt>
  <w:p w:rsidR="002101C0" w:rsidRDefault="002101C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1C0" w:rsidRDefault="002101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420" w:rsidRDefault="00080420">
      <w:pPr>
        <w:spacing w:after="0"/>
      </w:pPr>
      <w:r>
        <w:separator/>
      </w:r>
    </w:p>
  </w:footnote>
  <w:footnote w:type="continuationSeparator" w:id="0">
    <w:p w:rsidR="00080420" w:rsidRDefault="0008042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1C0" w:rsidRDefault="002101C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1C0" w:rsidRDefault="002101C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1C0" w:rsidRDefault="002101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6025"/>
    <w:multiLevelType w:val="multilevel"/>
    <w:tmpl w:val="0E0E602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07B1B"/>
    <w:multiLevelType w:val="multilevel"/>
    <w:tmpl w:val="0FC07B1B"/>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6607A5"/>
    <w:multiLevelType w:val="multilevel"/>
    <w:tmpl w:val="4D6607A5"/>
    <w:lvl w:ilvl="0">
      <w:start w:val="1"/>
      <w:numFmt w:val="bullet"/>
      <w:lvlText w:val=""/>
      <w:lvlJc w:val="left"/>
      <w:pPr>
        <w:tabs>
          <w:tab w:val="left" w:pos="454"/>
        </w:tabs>
        <w:ind w:left="454" w:hanging="170"/>
      </w:pPr>
      <w:rPr>
        <w:rFonts w:ascii="Symbol" w:hAnsi="Symbol" w:hint="default"/>
      </w:rPr>
    </w:lvl>
    <w:lvl w:ilvl="1">
      <w:start w:val="1"/>
      <w:numFmt w:val="bullet"/>
      <w:lvlText w:val=""/>
      <w:lvlJc w:val="left"/>
      <w:pPr>
        <w:tabs>
          <w:tab w:val="left" w:pos="360"/>
        </w:tabs>
        <w:ind w:left="360" w:hanging="360"/>
      </w:pPr>
      <w:rPr>
        <w:rFonts w:ascii="Symbol" w:hAnsi="Symbol" w:hint="default"/>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800"/>
        </w:tabs>
        <w:ind w:left="1800" w:hanging="360"/>
      </w:pPr>
      <w:rPr>
        <w:rFonts w:ascii="Symbol" w:hAnsi="Symbol" w:hint="default"/>
      </w:rPr>
    </w:lvl>
    <w:lvl w:ilvl="4">
      <w:start w:val="1"/>
      <w:numFmt w:val="bullet"/>
      <w:lvlText w:val="o"/>
      <w:lvlJc w:val="left"/>
      <w:pPr>
        <w:tabs>
          <w:tab w:val="left" w:pos="2520"/>
        </w:tabs>
        <w:ind w:left="2520" w:hanging="360"/>
      </w:pPr>
      <w:rPr>
        <w:rFonts w:ascii="Courier New" w:hAnsi="Courier New" w:cs="Courier New" w:hint="default"/>
      </w:rPr>
    </w:lvl>
    <w:lvl w:ilvl="5">
      <w:start w:val="1"/>
      <w:numFmt w:val="bullet"/>
      <w:lvlText w:val=""/>
      <w:lvlJc w:val="left"/>
      <w:pPr>
        <w:tabs>
          <w:tab w:val="left" w:pos="3240"/>
        </w:tabs>
        <w:ind w:left="3240" w:hanging="360"/>
      </w:pPr>
      <w:rPr>
        <w:rFonts w:ascii="Wingdings" w:hAnsi="Wingdings" w:hint="default"/>
      </w:rPr>
    </w:lvl>
    <w:lvl w:ilvl="6">
      <w:start w:val="1"/>
      <w:numFmt w:val="bullet"/>
      <w:lvlText w:val=""/>
      <w:lvlJc w:val="left"/>
      <w:pPr>
        <w:tabs>
          <w:tab w:val="left" w:pos="3960"/>
        </w:tabs>
        <w:ind w:left="3960" w:hanging="360"/>
      </w:pPr>
      <w:rPr>
        <w:rFonts w:ascii="Symbol" w:hAnsi="Symbol" w:hint="default"/>
      </w:rPr>
    </w:lvl>
    <w:lvl w:ilvl="7">
      <w:start w:val="1"/>
      <w:numFmt w:val="bullet"/>
      <w:lvlText w:val="o"/>
      <w:lvlJc w:val="left"/>
      <w:pPr>
        <w:tabs>
          <w:tab w:val="left" w:pos="4680"/>
        </w:tabs>
        <w:ind w:left="4680" w:hanging="360"/>
      </w:pPr>
      <w:rPr>
        <w:rFonts w:ascii="Courier New" w:hAnsi="Courier New" w:cs="Courier New" w:hint="default"/>
      </w:rPr>
    </w:lvl>
    <w:lvl w:ilvl="8">
      <w:start w:val="1"/>
      <w:numFmt w:val="bullet"/>
      <w:lvlText w:val=""/>
      <w:lvlJc w:val="left"/>
      <w:pPr>
        <w:tabs>
          <w:tab w:val="left" w:pos="5400"/>
        </w:tabs>
        <w:ind w:left="5400" w:hanging="360"/>
      </w:pPr>
      <w:rPr>
        <w:rFonts w:ascii="Wingdings" w:hAnsi="Wingdings" w:hint="default"/>
      </w:rPr>
    </w:lvl>
  </w:abstractNum>
  <w:abstractNum w:abstractNumId="3" w15:restartNumberingAfterBreak="0">
    <w:nsid w:val="5BC56239"/>
    <w:multiLevelType w:val="multilevel"/>
    <w:tmpl w:val="5BC56239"/>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83043B"/>
    <w:multiLevelType w:val="multilevel"/>
    <w:tmpl w:val="5E830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19D19B"/>
    <w:multiLevelType w:val="singleLevel"/>
    <w:tmpl w:val="6319D19B"/>
    <w:lvl w:ilvl="0">
      <w:start w:val="1"/>
      <w:numFmt w:val="decimal"/>
      <w:lvlText w:val="%1."/>
      <w:lvlJc w:val="left"/>
      <w:pPr>
        <w:tabs>
          <w:tab w:val="left" w:pos="425"/>
        </w:tabs>
        <w:ind w:left="425" w:hanging="425"/>
      </w:pPr>
      <w:rPr>
        <w:rFonts w:hint="default"/>
      </w:rPr>
    </w:lvl>
  </w:abstractNum>
  <w:num w:numId="1">
    <w:abstractNumId w:val="1"/>
  </w:num>
  <w:num w:numId="2">
    <w:abstractNumId w:val="5"/>
  </w:num>
  <w:num w:numId="3">
    <w:abstractNumId w:val="2"/>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C7"/>
    <w:rsid w:val="000310DE"/>
    <w:rsid w:val="00080420"/>
    <w:rsid w:val="000B4C65"/>
    <w:rsid w:val="001F3AED"/>
    <w:rsid w:val="002045D2"/>
    <w:rsid w:val="002101C0"/>
    <w:rsid w:val="00330853"/>
    <w:rsid w:val="00500A80"/>
    <w:rsid w:val="00522FC7"/>
    <w:rsid w:val="007D74CD"/>
    <w:rsid w:val="008135B9"/>
    <w:rsid w:val="008F036A"/>
    <w:rsid w:val="008F7812"/>
    <w:rsid w:val="009D77F6"/>
    <w:rsid w:val="00A04602"/>
    <w:rsid w:val="00A77122"/>
    <w:rsid w:val="00A831C1"/>
    <w:rsid w:val="00B02FAA"/>
    <w:rsid w:val="00B27EEE"/>
    <w:rsid w:val="00BC5F3E"/>
    <w:rsid w:val="00C33456"/>
    <w:rsid w:val="00C7664F"/>
    <w:rsid w:val="00C84342"/>
    <w:rsid w:val="00C96D83"/>
    <w:rsid w:val="00CB1AC7"/>
    <w:rsid w:val="00D34154"/>
    <w:rsid w:val="00D670FA"/>
    <w:rsid w:val="00DA4750"/>
    <w:rsid w:val="00E22CCC"/>
    <w:rsid w:val="00E6282D"/>
    <w:rsid w:val="00F1797A"/>
    <w:rsid w:val="00F756E5"/>
    <w:rsid w:val="00F87FEF"/>
    <w:rsid w:val="098A2DA7"/>
    <w:rsid w:val="0E35069B"/>
    <w:rsid w:val="1CE52AF1"/>
    <w:rsid w:val="25414876"/>
    <w:rsid w:val="29256E4C"/>
    <w:rsid w:val="34476103"/>
    <w:rsid w:val="47062915"/>
    <w:rsid w:val="77416596"/>
    <w:rsid w:val="7E6F7C7C"/>
    <w:rsid w:val="7FDC1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7469"/>
  <w15:docId w15:val="{0F74EA13-C4B7-4011-85C1-BE8CEA0D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7">
    <w:name w:val="heading 7"/>
    <w:basedOn w:val="Heading8"/>
    <w:link w:val="Heading7Char"/>
    <w:uiPriority w:val="1"/>
    <w:qFormat/>
    <w:pPr>
      <w:keepNext w:val="0"/>
      <w:keepLines w:val="0"/>
      <w:widowControl w:val="0"/>
      <w:autoSpaceDE w:val="0"/>
      <w:autoSpaceDN w:val="0"/>
      <w:spacing w:before="240" w:line="240" w:lineRule="auto"/>
      <w:ind w:right="119"/>
      <w:jc w:val="both"/>
      <w:outlineLvl w:val="6"/>
    </w:pPr>
    <w:rPr>
      <w:rFonts w:ascii="Tahoma" w:eastAsia="Helvetica" w:hAnsi="Tahoma" w:cs="Tahoma"/>
      <w:b/>
      <w:color w:val="00B050"/>
      <w:spacing w:val="-1"/>
      <w14:textFill>
        <w14:solidFill>
          <w14:srgbClr w14:val="00B050">
            <w14:lumMod w14:val="85000"/>
            <w14:lumOff w14:val="15000"/>
          </w14:srgbClr>
        </w14:solidFill>
      </w14:textFill>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semiHidden/>
    <w:unhideWhenUsed/>
    <w:qFormat/>
    <w:pPr>
      <w:widowControl w:val="0"/>
      <w:tabs>
        <w:tab w:val="left" w:pos="-720"/>
      </w:tabs>
      <w:suppressAutoHyphens/>
      <w:spacing w:after="0" w:line="240" w:lineRule="auto"/>
      <w:jc w:val="both"/>
    </w:pPr>
    <w:rPr>
      <w:rFonts w:ascii="CG Times" w:eastAsia="Times New Roman" w:hAnsi="CG Times" w:cs="Times New Roman"/>
      <w:spacing w:val="-3"/>
      <w:sz w:val="24"/>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paragraph" w:styleId="Header">
    <w:name w:val="header"/>
    <w:basedOn w:val="Normal"/>
    <w:link w:val="HeaderChar"/>
    <w:uiPriority w:val="99"/>
    <w:unhideWhenUsed/>
    <w:qFormat/>
    <w:pPr>
      <w:tabs>
        <w:tab w:val="center" w:pos="4536"/>
        <w:tab w:val="right" w:pos="9072"/>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style>
  <w:style w:type="character" w:customStyle="1" w:styleId="Heading7Char">
    <w:name w:val="Heading 7 Char"/>
    <w:basedOn w:val="DefaultParagraphFont"/>
    <w:link w:val="Heading7"/>
    <w:uiPriority w:val="1"/>
    <w:qFormat/>
    <w:rPr>
      <w:rFonts w:ascii="Tahoma" w:eastAsia="Helvetica" w:hAnsi="Tahoma" w:cs="Tahoma"/>
      <w:b/>
      <w:color w:val="00B050"/>
      <w:spacing w:val="-1"/>
      <w:sz w:val="21"/>
      <w:szCs w:val="21"/>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vision1">
    <w:name w:val="Revision1"/>
    <w:hidden/>
    <w:uiPriority w:val="99"/>
    <w:semiHidden/>
    <w:qFormat/>
    <w:rPr>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semiHidden/>
    <w:qFormat/>
    <w:rPr>
      <w:rFonts w:ascii="CG Times" w:eastAsia="Times New Roman" w:hAnsi="CG Times" w:cs="Times New Roman"/>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Hp</cp:lastModifiedBy>
  <cp:revision>4</cp:revision>
  <dcterms:created xsi:type="dcterms:W3CDTF">2025-07-29T10:40:00Z</dcterms:created>
  <dcterms:modified xsi:type="dcterms:W3CDTF">2025-07-29T10:42:00Z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2023-04-05T14:01:07Z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4a642068-bd1d-4af0-a3a4-0eefc7bc61f8</vt:lpwstr>
  </property>
  <property fmtid="{D5CDD505-2E9C-101B-9397-08002B2CF9AE}" pid="8" name="MSIP_Label_ac2f3563-3bd8-4393-b1e8-731a3be905f9_ContentBits">
    <vt:lpwstr>0</vt:lpwstr>
  </property>
  <property fmtid="{D5CDD505-2E9C-101B-9397-08002B2CF9AE}" pid="9" name="KSOProductBuildVer">
    <vt:lpwstr>1033-12.2.0.20782</vt:lpwstr>
  </property>
  <property fmtid="{D5CDD505-2E9C-101B-9397-08002B2CF9AE}" pid="10" name="ICV">
    <vt:lpwstr>201F5BDC779943098E0ED599204D0444_13</vt:lpwstr>
  </property>
</Properties>
</file>